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FA" w:rsidRDefault="00994805" w:rsidP="009D0A25">
      <w:pPr>
        <w:pStyle w:val="Ttulo1"/>
        <w:jc w:val="center"/>
        <w:rPr>
          <w:lang w:val="en-US"/>
        </w:rPr>
      </w:pPr>
      <w:proofErr w:type="spellStart"/>
      <w:r>
        <w:rPr>
          <w:lang w:val="en-US"/>
        </w:rPr>
        <w:t>Proyectos</w:t>
      </w:r>
      <w:proofErr w:type="spellEnd"/>
      <w:r>
        <w:rPr>
          <w:lang w:val="en-US"/>
        </w:rPr>
        <w:t xml:space="preserve"> </w:t>
      </w:r>
      <w:r w:rsidR="00D04B74" w:rsidRPr="00D04B74">
        <w:rPr>
          <w:lang w:val="en-US"/>
        </w:rPr>
        <w:t xml:space="preserve">STIC </w:t>
      </w:r>
      <w:proofErr w:type="spellStart"/>
      <w:r w:rsidR="00D04B74" w:rsidRPr="00D04B74">
        <w:rPr>
          <w:lang w:val="en-US"/>
        </w:rPr>
        <w:t>AmSud</w:t>
      </w:r>
      <w:proofErr w:type="spellEnd"/>
      <w:r w:rsidR="00D04B74" w:rsidRPr="00D04B74">
        <w:rPr>
          <w:lang w:val="en-US"/>
        </w:rPr>
        <w:t xml:space="preserve"> </w:t>
      </w:r>
      <w:r>
        <w:rPr>
          <w:lang w:val="en-US"/>
        </w:rPr>
        <w:t>–</w:t>
      </w:r>
      <w:r w:rsidR="0011505A">
        <w:rPr>
          <w:lang w:val="en-US"/>
        </w:rPr>
        <w:t xml:space="preserve"> </w:t>
      </w:r>
      <w:proofErr w:type="spellStart"/>
      <w:r>
        <w:rPr>
          <w:lang w:val="en-US"/>
        </w:rPr>
        <w:t>convocatoria</w:t>
      </w:r>
      <w:proofErr w:type="spellEnd"/>
      <w:r>
        <w:rPr>
          <w:lang w:val="en-US"/>
        </w:rPr>
        <w:t xml:space="preserve"> </w:t>
      </w:r>
      <w:r w:rsidR="00F53366">
        <w:rPr>
          <w:lang w:val="en-US"/>
        </w:rPr>
        <w:t>2018</w:t>
      </w:r>
    </w:p>
    <w:p w:rsidR="00D04B74" w:rsidRPr="00D04B74" w:rsidRDefault="00D04B74" w:rsidP="00D04B74">
      <w:pPr>
        <w:rPr>
          <w:lang w:val="en-US"/>
        </w:rPr>
      </w:pPr>
    </w:p>
    <w:p w:rsidR="00DA3FFA" w:rsidRPr="00B6433C" w:rsidRDefault="00F53366" w:rsidP="00D04B74">
      <w:pPr>
        <w:pStyle w:val="Ttulo2"/>
        <w:rPr>
          <w:lang w:val="en-US"/>
        </w:rPr>
      </w:pPr>
      <w:r>
        <w:rPr>
          <w:lang w:val="en-US"/>
        </w:rPr>
        <w:t>ACCON – Algorithms for the Capacity Crunch problem in Optical Networks</w:t>
      </w:r>
    </w:p>
    <w:p w:rsidR="00F53366" w:rsidRPr="00F53366" w:rsidRDefault="00DA3FFA" w:rsidP="00FA1A1A">
      <w:pPr>
        <w:autoSpaceDE w:val="0"/>
        <w:autoSpaceDN w:val="0"/>
        <w:adjustRightInd w:val="0"/>
        <w:spacing w:after="0" w:line="240" w:lineRule="auto"/>
        <w:jc w:val="both"/>
        <w:rPr>
          <w:rFonts w:cstheme="minorHAnsi"/>
          <w:lang w:val="en-US"/>
        </w:rPr>
      </w:pPr>
      <w:r w:rsidRPr="00B6433C">
        <w:rPr>
          <w:rFonts w:cs="TimesNewRomanPSMT"/>
          <w:u w:val="single"/>
          <w:lang w:val="en-US"/>
        </w:rPr>
        <w:t>Abstract</w:t>
      </w:r>
      <w:r>
        <w:rPr>
          <w:rFonts w:cs="TimesNewRomanPSMT"/>
          <w:u w:val="single"/>
          <w:lang w:val="en-US"/>
        </w:rPr>
        <w:br/>
      </w:r>
      <w:r w:rsidR="00F53366" w:rsidRPr="00F53366">
        <w:rPr>
          <w:rFonts w:cstheme="minorHAnsi"/>
          <w:lang w:val="en-US"/>
        </w:rPr>
        <w:t>The rapid increase in demand for bandwidth from existing networks has caused a growth in the use</w:t>
      </w:r>
    </w:p>
    <w:p w:rsidR="00F53366" w:rsidRPr="00F53366" w:rsidRDefault="00F53366" w:rsidP="00FA1A1A">
      <w:pPr>
        <w:autoSpaceDE w:val="0"/>
        <w:autoSpaceDN w:val="0"/>
        <w:adjustRightInd w:val="0"/>
        <w:spacing w:after="0" w:line="240" w:lineRule="auto"/>
        <w:jc w:val="both"/>
        <w:rPr>
          <w:rFonts w:cstheme="minorHAnsi"/>
          <w:sz w:val="24"/>
          <w:szCs w:val="24"/>
          <w:lang w:val="fr-BE"/>
        </w:rPr>
      </w:pPr>
      <w:r w:rsidRPr="00F53366">
        <w:rPr>
          <w:rFonts w:cstheme="minorHAnsi"/>
          <w:lang w:val="fr-BE"/>
        </w:rPr>
        <w:t xml:space="preserve">of telecommunications technologies, especially WDM optical networks. </w:t>
      </w:r>
      <w:r w:rsidRPr="00F53366">
        <w:rPr>
          <w:rFonts w:cstheme="minorHAnsi"/>
          <w:sz w:val="24"/>
          <w:szCs w:val="24"/>
          <w:lang w:val="fr-BE"/>
        </w:rPr>
        <w:t>So far, communication</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sz w:val="24"/>
          <w:szCs w:val="24"/>
          <w:lang w:val="fr-BE"/>
        </w:rPr>
        <w:t xml:space="preserve">technologies have been able to meet the bandwidth demand. </w:t>
      </w:r>
      <w:r w:rsidRPr="00F53366">
        <w:rPr>
          <w:rFonts w:cstheme="minorHAnsi"/>
          <w:lang w:val="fr-BE"/>
        </w:rPr>
        <w:t>Nevertheless, this decade</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researchers have anticipated a coming “Capacity Crunch” potential problem associated with these</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networks. It refers to fact that the transmission capacity limit on optical fibers is close to be</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reached in the near future. It is then urgent to make the current network architectures evolve, in</w:t>
      </w:r>
    </w:p>
    <w:p w:rsidR="00F53366" w:rsidRPr="00F53366" w:rsidRDefault="00F53366" w:rsidP="00FA1A1A">
      <w:pPr>
        <w:autoSpaceDE w:val="0"/>
        <w:autoSpaceDN w:val="0"/>
        <w:adjustRightInd w:val="0"/>
        <w:spacing w:after="0" w:line="240" w:lineRule="auto"/>
        <w:jc w:val="both"/>
        <w:rPr>
          <w:rFonts w:cstheme="minorHAnsi"/>
          <w:lang w:val="fr-BE"/>
        </w:rPr>
      </w:pPr>
      <w:proofErr w:type="spellStart"/>
      <w:r w:rsidRPr="00F53366">
        <w:rPr>
          <w:rFonts w:cstheme="minorHAnsi"/>
        </w:rPr>
        <w:t>order</w:t>
      </w:r>
      <w:proofErr w:type="spellEnd"/>
      <w:r w:rsidRPr="00F53366">
        <w:rPr>
          <w:rFonts w:cstheme="minorHAnsi"/>
        </w:rPr>
        <w:t xml:space="preserve"> to </w:t>
      </w:r>
      <w:proofErr w:type="spellStart"/>
      <w:r w:rsidRPr="00F53366">
        <w:rPr>
          <w:rFonts w:cstheme="minorHAnsi"/>
        </w:rPr>
        <w:t>satisfy</w:t>
      </w:r>
      <w:proofErr w:type="spellEnd"/>
      <w:r w:rsidRPr="00F53366">
        <w:rPr>
          <w:rFonts w:cstheme="minorHAnsi"/>
        </w:rPr>
        <w:t xml:space="preserve"> </w:t>
      </w:r>
      <w:proofErr w:type="spellStart"/>
      <w:r w:rsidRPr="00F53366">
        <w:rPr>
          <w:rFonts w:cstheme="minorHAnsi"/>
        </w:rPr>
        <w:t>the</w:t>
      </w:r>
      <w:proofErr w:type="spellEnd"/>
      <w:r w:rsidRPr="00F53366">
        <w:rPr>
          <w:rFonts w:cstheme="minorHAnsi"/>
        </w:rPr>
        <w:t xml:space="preserve"> </w:t>
      </w:r>
      <w:proofErr w:type="spellStart"/>
      <w:r w:rsidRPr="00F53366">
        <w:rPr>
          <w:rFonts w:cstheme="minorHAnsi"/>
        </w:rPr>
        <w:t>relentless</w:t>
      </w:r>
      <w:proofErr w:type="spellEnd"/>
      <w:r w:rsidRPr="00F53366">
        <w:rPr>
          <w:rFonts w:cstheme="minorHAnsi"/>
        </w:rPr>
        <w:t xml:space="preserve"> </w:t>
      </w:r>
      <w:proofErr w:type="spellStart"/>
      <w:r w:rsidRPr="00F53366">
        <w:rPr>
          <w:rFonts w:cstheme="minorHAnsi"/>
        </w:rPr>
        <w:t>exponential</w:t>
      </w:r>
      <w:proofErr w:type="spellEnd"/>
      <w:r w:rsidRPr="00F53366">
        <w:rPr>
          <w:rFonts w:cstheme="minorHAnsi"/>
        </w:rPr>
        <w:t xml:space="preserve"> </w:t>
      </w:r>
      <w:proofErr w:type="spellStart"/>
      <w:r w:rsidRPr="00F53366">
        <w:rPr>
          <w:rFonts w:cstheme="minorHAnsi"/>
        </w:rPr>
        <w:t>growth</w:t>
      </w:r>
      <w:proofErr w:type="spellEnd"/>
      <w:r w:rsidRPr="00F53366">
        <w:rPr>
          <w:rFonts w:cstheme="minorHAnsi"/>
        </w:rPr>
        <w:t xml:space="preserve"> in </w:t>
      </w:r>
      <w:proofErr w:type="spellStart"/>
      <w:r w:rsidRPr="00F53366">
        <w:rPr>
          <w:rFonts w:cstheme="minorHAnsi"/>
        </w:rPr>
        <w:t>bandwidth</w:t>
      </w:r>
      <w:proofErr w:type="spellEnd"/>
      <w:r w:rsidRPr="00F53366">
        <w:rPr>
          <w:rFonts w:cstheme="minorHAnsi"/>
        </w:rPr>
        <w:t xml:space="preserve"> </w:t>
      </w:r>
      <w:proofErr w:type="spellStart"/>
      <w:r w:rsidRPr="00F53366">
        <w:rPr>
          <w:rFonts w:cstheme="minorHAnsi"/>
        </w:rPr>
        <w:t>demand</w:t>
      </w:r>
      <w:proofErr w:type="spellEnd"/>
      <w:r w:rsidRPr="00F53366">
        <w:rPr>
          <w:rFonts w:cstheme="minorHAnsi"/>
        </w:rPr>
        <w:t xml:space="preserve">. </w:t>
      </w:r>
      <w:r w:rsidRPr="00F53366">
        <w:rPr>
          <w:rFonts w:cstheme="minorHAnsi"/>
          <w:lang w:val="fr-BE"/>
        </w:rPr>
        <w:t>In other words, the</w:t>
      </w:r>
      <w:r w:rsidRPr="00F53366">
        <w:rPr>
          <w:rFonts w:cstheme="minorHAnsi"/>
          <w:lang w:val="fr-BE"/>
        </w:rPr>
        <w:t xml:space="preserve"> </w:t>
      </w:r>
      <w:r w:rsidRPr="00F53366">
        <w:rPr>
          <w:rFonts w:cstheme="minorHAnsi"/>
          <w:lang w:val="fr-BE"/>
        </w:rPr>
        <w:t>performance bottleneck for optical infrastructures is concentrated around this limiting situation,</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and the most efficient way of preparing the future of these fundamental technological systems that</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support the backbone of the Internet is to focus on solving the related management problems.</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In the previously described scientific context, the ACCON project has a main scientific goal:</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the development of new strategies capable to provide better resource management techniques to</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face the threat of the Capacity Crunch. To this end, we will explore the utilization of different</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analytical techniques to evaluate the performance of several network architecture paradigms, in</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order to assess their viability in the near future. This will provide us the needed insight leading to</w:t>
      </w:r>
    </w:p>
    <w:p w:rsidR="00F53366" w:rsidRPr="00F53366" w:rsidRDefault="00F53366" w:rsidP="00FA1A1A">
      <w:pPr>
        <w:autoSpaceDE w:val="0"/>
        <w:autoSpaceDN w:val="0"/>
        <w:adjustRightInd w:val="0"/>
        <w:spacing w:after="0" w:line="240" w:lineRule="auto"/>
        <w:jc w:val="both"/>
        <w:rPr>
          <w:rFonts w:cstheme="minorHAnsi"/>
          <w:lang w:val="fr-BE"/>
        </w:rPr>
      </w:pPr>
      <w:r w:rsidRPr="00F53366">
        <w:rPr>
          <w:rFonts w:cstheme="minorHAnsi"/>
          <w:lang w:val="fr-BE"/>
        </w:rPr>
        <w:t>finding new strategies for efficiently managing the network resources, and consequently, to</w:t>
      </w:r>
    </w:p>
    <w:p w:rsidR="00DA3FFA" w:rsidRPr="00F53366" w:rsidRDefault="00F53366" w:rsidP="00FA1A1A">
      <w:pPr>
        <w:spacing w:line="240" w:lineRule="auto"/>
        <w:jc w:val="both"/>
        <w:rPr>
          <w:rFonts w:cstheme="minorHAnsi"/>
          <w:color w:val="000000"/>
          <w:lang w:val="en-US"/>
        </w:rPr>
      </w:pPr>
      <w:proofErr w:type="spellStart"/>
      <w:r w:rsidRPr="00F53366">
        <w:rPr>
          <w:rFonts w:cstheme="minorHAnsi"/>
        </w:rPr>
        <w:t>contribute</w:t>
      </w:r>
      <w:proofErr w:type="spellEnd"/>
      <w:r w:rsidRPr="00F53366">
        <w:rPr>
          <w:rFonts w:cstheme="minorHAnsi"/>
        </w:rPr>
        <w:t xml:space="preserve"> </w:t>
      </w:r>
      <w:proofErr w:type="spellStart"/>
      <w:r w:rsidRPr="00F53366">
        <w:rPr>
          <w:rFonts w:cstheme="minorHAnsi"/>
        </w:rPr>
        <w:t>addressing</w:t>
      </w:r>
      <w:proofErr w:type="spellEnd"/>
      <w:r w:rsidRPr="00F53366">
        <w:rPr>
          <w:rFonts w:cstheme="minorHAnsi"/>
        </w:rPr>
        <w:t xml:space="preserve"> </w:t>
      </w:r>
      <w:proofErr w:type="spellStart"/>
      <w:r w:rsidRPr="00F53366">
        <w:rPr>
          <w:rFonts w:cstheme="minorHAnsi"/>
        </w:rPr>
        <w:t>this</w:t>
      </w:r>
      <w:proofErr w:type="spellEnd"/>
      <w:r w:rsidRPr="00F53366">
        <w:rPr>
          <w:rFonts w:cstheme="minorHAnsi"/>
        </w:rPr>
        <w:t xml:space="preserve"> </w:t>
      </w:r>
      <w:proofErr w:type="spellStart"/>
      <w:r w:rsidRPr="00F53366">
        <w:rPr>
          <w:rFonts w:cstheme="minorHAnsi"/>
        </w:rPr>
        <w:t>coming</w:t>
      </w:r>
      <w:proofErr w:type="spellEnd"/>
      <w:r w:rsidRPr="00F53366">
        <w:rPr>
          <w:rFonts w:cstheme="minorHAnsi"/>
        </w:rPr>
        <w:t xml:space="preserve"> </w:t>
      </w:r>
      <w:proofErr w:type="spellStart"/>
      <w:r w:rsidRPr="00F53366">
        <w:rPr>
          <w:rFonts w:cstheme="minorHAnsi"/>
        </w:rPr>
        <w:t>Capacity</w:t>
      </w:r>
      <w:proofErr w:type="spellEnd"/>
      <w:r w:rsidRPr="00F53366">
        <w:rPr>
          <w:rFonts w:cstheme="minorHAnsi"/>
        </w:rPr>
        <w:t xml:space="preserve"> </w:t>
      </w:r>
      <w:proofErr w:type="spellStart"/>
      <w:r w:rsidRPr="00F53366">
        <w:rPr>
          <w:rFonts w:cstheme="minorHAnsi"/>
        </w:rPr>
        <w:t>Crunch</w:t>
      </w:r>
      <w:proofErr w:type="spellEnd"/>
      <w:r w:rsidRPr="00F53366">
        <w:rPr>
          <w:rFonts w:cstheme="minorHAnsi"/>
        </w:rPr>
        <w:t xml:space="preserve"> </w:t>
      </w:r>
      <w:proofErr w:type="spellStart"/>
      <w:r w:rsidRPr="00F53366">
        <w:rPr>
          <w:rFonts w:cstheme="minorHAnsi"/>
        </w:rPr>
        <w:t>problem</w:t>
      </w:r>
      <w:proofErr w:type="spellEnd"/>
      <w:r w:rsidRPr="00F53366">
        <w:rPr>
          <w:rFonts w:cstheme="minorHAnsi"/>
        </w:rPr>
        <w:t>.</w:t>
      </w:r>
    </w:p>
    <w:p w:rsidR="00DA3FFA" w:rsidRPr="00B6433C" w:rsidRDefault="00DA3FFA" w:rsidP="00DA3FFA">
      <w:pPr>
        <w:autoSpaceDE w:val="0"/>
        <w:autoSpaceDN w:val="0"/>
        <w:adjustRightInd w:val="0"/>
        <w:spacing w:after="0" w:line="240" w:lineRule="auto"/>
        <w:jc w:val="both"/>
        <w:rPr>
          <w:lang w:val="en-US"/>
        </w:rPr>
      </w:pPr>
    </w:p>
    <w:p w:rsidR="00DA3FFA" w:rsidRPr="00F53366" w:rsidRDefault="00DA3FFA" w:rsidP="00F53366">
      <w:pPr>
        <w:autoSpaceDE w:val="0"/>
        <w:autoSpaceDN w:val="0"/>
        <w:adjustRightInd w:val="0"/>
        <w:spacing w:after="0" w:line="240" w:lineRule="auto"/>
        <w:jc w:val="both"/>
        <w:rPr>
          <w:rFonts w:cs="TimesNewRomanPSMT"/>
        </w:rPr>
      </w:pPr>
      <w:proofErr w:type="spellStart"/>
      <w:r w:rsidRPr="00F53366">
        <w:rPr>
          <w:u w:val="single"/>
        </w:rPr>
        <w:t>Institutions</w:t>
      </w:r>
      <w:proofErr w:type="spellEnd"/>
      <w:r w:rsidRPr="00F53366">
        <w:rPr>
          <w:u w:val="single"/>
        </w:rPr>
        <w:t xml:space="preserve"> and </w:t>
      </w:r>
      <w:proofErr w:type="spellStart"/>
      <w:r w:rsidRPr="00F53366">
        <w:rPr>
          <w:u w:val="single"/>
        </w:rPr>
        <w:t>scientific</w:t>
      </w:r>
      <w:proofErr w:type="spellEnd"/>
      <w:r w:rsidRPr="00F53366">
        <w:rPr>
          <w:u w:val="single"/>
        </w:rPr>
        <w:t xml:space="preserve"> </w:t>
      </w:r>
      <w:proofErr w:type="spellStart"/>
      <w:r w:rsidRPr="00F53366">
        <w:rPr>
          <w:u w:val="single"/>
        </w:rPr>
        <w:t>coordinators</w:t>
      </w:r>
      <w:proofErr w:type="spellEnd"/>
      <w:r w:rsidRPr="00F53366">
        <w:rPr>
          <w:u w:val="single"/>
        </w:rPr>
        <w:t>:</w:t>
      </w:r>
      <w:r w:rsidRPr="00F53366">
        <w:rPr>
          <w:u w:val="single"/>
        </w:rPr>
        <w:tab/>
      </w:r>
      <w:r w:rsidRPr="00F53366">
        <w:rPr>
          <w:u w:val="single"/>
        </w:rPr>
        <w:br/>
      </w:r>
      <w:r w:rsidR="00F53366" w:rsidRPr="00F53366">
        <w:rPr>
          <w:rFonts w:cs="TimesNewRomanPSMT"/>
        </w:rPr>
        <w:t>Marta Barría M., Universidad de Valpara</w:t>
      </w:r>
      <w:r w:rsidR="00F53366">
        <w:rPr>
          <w:rFonts w:cs="TimesNewRomanPSMT"/>
        </w:rPr>
        <w:t>íso, CHILI</w:t>
      </w:r>
    </w:p>
    <w:p w:rsidR="00F53366" w:rsidRDefault="00F53366" w:rsidP="00F53366">
      <w:pPr>
        <w:autoSpaceDE w:val="0"/>
        <w:autoSpaceDN w:val="0"/>
        <w:adjustRightInd w:val="0"/>
        <w:spacing w:after="0" w:line="240" w:lineRule="auto"/>
        <w:jc w:val="both"/>
        <w:rPr>
          <w:rFonts w:cs="TimesNewRomanPSMT"/>
        </w:rPr>
      </w:pPr>
      <w:r w:rsidRPr="00F53366">
        <w:rPr>
          <w:rFonts w:cs="TimesNewRomanPSMT"/>
        </w:rPr>
        <w:t>Reinaldo Vallejos, Universidad Técnica Federico Santa Mar</w:t>
      </w:r>
      <w:r>
        <w:rPr>
          <w:rFonts w:cs="TimesNewRomanPSMT"/>
        </w:rPr>
        <w:t>ía, CHILI</w:t>
      </w:r>
    </w:p>
    <w:p w:rsidR="00F53366" w:rsidRDefault="00F53366" w:rsidP="00F53366">
      <w:pPr>
        <w:autoSpaceDE w:val="0"/>
        <w:autoSpaceDN w:val="0"/>
        <w:adjustRightInd w:val="0"/>
        <w:spacing w:after="0" w:line="240" w:lineRule="auto"/>
        <w:jc w:val="both"/>
        <w:rPr>
          <w:rFonts w:cs="TimesNewRomanPSMT"/>
        </w:rPr>
      </w:pPr>
      <w:r>
        <w:rPr>
          <w:rFonts w:cs="TimesNewRomanPSMT"/>
        </w:rPr>
        <w:t>Héctor Cancela B., Universidad de la República, URUGUAY</w:t>
      </w:r>
    </w:p>
    <w:p w:rsidR="00F53366" w:rsidRDefault="00F53366" w:rsidP="00F53366">
      <w:pPr>
        <w:autoSpaceDE w:val="0"/>
        <w:autoSpaceDN w:val="0"/>
        <w:adjustRightInd w:val="0"/>
        <w:spacing w:after="0" w:line="240" w:lineRule="auto"/>
        <w:jc w:val="both"/>
        <w:rPr>
          <w:rFonts w:cs="TimesNewRomanPSMT"/>
        </w:rPr>
      </w:pPr>
      <w:r>
        <w:rPr>
          <w:rFonts w:cs="TimesNewRomanPSMT"/>
        </w:rPr>
        <w:t>Leslie Murray, Universidad Nacional de Rosario, ARGENTINA</w:t>
      </w:r>
    </w:p>
    <w:p w:rsidR="00F53366" w:rsidRPr="00F53366" w:rsidRDefault="00F53366" w:rsidP="00F53366">
      <w:pPr>
        <w:autoSpaceDE w:val="0"/>
        <w:autoSpaceDN w:val="0"/>
        <w:adjustRightInd w:val="0"/>
        <w:spacing w:after="0" w:line="240" w:lineRule="auto"/>
        <w:jc w:val="both"/>
        <w:rPr>
          <w:rFonts w:cs="TimesNewRomanPSMT"/>
          <w:lang w:val="fr-BE"/>
        </w:rPr>
      </w:pPr>
      <w:r w:rsidRPr="00F53366">
        <w:rPr>
          <w:rFonts w:cs="TimesNewRomanPSMT"/>
          <w:lang w:val="fr-BE"/>
        </w:rPr>
        <w:t>Gerardo Rubino, INRIA Rennes-Bretagne Atlantique, FRANCE</w:t>
      </w:r>
    </w:p>
    <w:p w:rsidR="00DA3FFA" w:rsidRPr="00F53366" w:rsidRDefault="00DA3FFA" w:rsidP="00DA3FFA">
      <w:pPr>
        <w:autoSpaceDE w:val="0"/>
        <w:autoSpaceDN w:val="0"/>
        <w:adjustRightInd w:val="0"/>
        <w:spacing w:after="0" w:line="240" w:lineRule="auto"/>
        <w:jc w:val="both"/>
        <w:rPr>
          <w:rFonts w:cs="TimesNewRomanPSMT"/>
          <w:lang w:val="fr-BE"/>
        </w:rPr>
      </w:pPr>
    </w:p>
    <w:p w:rsidR="001E6A1B" w:rsidRPr="00F53366" w:rsidRDefault="00DA3FFA" w:rsidP="00D04B74">
      <w:pPr>
        <w:pStyle w:val="Ttulo2"/>
        <w:rPr>
          <w:lang w:val="fr-BE"/>
        </w:rPr>
        <w:sectPr w:rsidR="001E6A1B" w:rsidRPr="00F5336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F53366">
        <w:rPr>
          <w:lang w:val="fr-BE"/>
        </w:rPr>
        <w:br/>
      </w:r>
    </w:p>
    <w:p w:rsidR="00DA3FFA" w:rsidRPr="00F53366" w:rsidRDefault="00F53366" w:rsidP="00D04B74">
      <w:pPr>
        <w:pStyle w:val="Ttulo2"/>
        <w:rPr>
          <w:lang w:val="fr-BE"/>
        </w:rPr>
      </w:pPr>
      <w:r w:rsidRPr="00F53366">
        <w:rPr>
          <w:lang w:val="fr-BE"/>
        </w:rPr>
        <w:lastRenderedPageBreak/>
        <w:t>C2S2 – Constructing Cryptographically Secure Structures</w:t>
      </w:r>
    </w:p>
    <w:p w:rsidR="00DA3FFA" w:rsidRPr="00B6433C" w:rsidRDefault="00DA3FFA" w:rsidP="00DA3FFA">
      <w:pPr>
        <w:autoSpaceDE w:val="0"/>
        <w:autoSpaceDN w:val="0"/>
        <w:adjustRightInd w:val="0"/>
        <w:spacing w:after="0" w:line="240" w:lineRule="auto"/>
        <w:jc w:val="both"/>
        <w:rPr>
          <w:rFonts w:cs="Times New Roman"/>
          <w:u w:val="single"/>
          <w:lang w:val="en-US"/>
        </w:rPr>
      </w:pPr>
      <w:r w:rsidRPr="009D0A25">
        <w:rPr>
          <w:rFonts w:cs="Times New Roman"/>
          <w:u w:val="single"/>
          <w:lang w:val="en-US"/>
        </w:rPr>
        <w:br/>
      </w:r>
      <w:r w:rsidRPr="00B6433C">
        <w:rPr>
          <w:rFonts w:cs="Times New Roman"/>
          <w:u w:val="single"/>
          <w:lang w:val="en-US"/>
        </w:rPr>
        <w:t xml:space="preserve">Abstract </w:t>
      </w:r>
    </w:p>
    <w:p w:rsidR="00F53366" w:rsidRPr="00FA1A1A" w:rsidRDefault="00F53366" w:rsidP="00FA1A1A">
      <w:pPr>
        <w:autoSpaceDE w:val="0"/>
        <w:autoSpaceDN w:val="0"/>
        <w:adjustRightInd w:val="0"/>
        <w:spacing w:after="0" w:line="240" w:lineRule="auto"/>
        <w:jc w:val="both"/>
        <w:rPr>
          <w:rFonts w:cstheme="minorHAnsi"/>
          <w:color w:val="000000"/>
          <w:lang w:val="fr-BE"/>
        </w:rPr>
      </w:pPr>
      <w:r w:rsidRPr="00FA1A1A">
        <w:rPr>
          <w:rFonts w:cstheme="minorHAnsi"/>
          <w:color w:val="000000"/>
          <w:lang w:val="fr-BE"/>
        </w:rPr>
        <w:t>The importance and impact of cryptography in Information Theory a</w:t>
      </w:r>
      <w:r w:rsidR="00FA1A1A">
        <w:rPr>
          <w:rFonts w:cstheme="minorHAnsi"/>
          <w:color w:val="000000"/>
          <w:lang w:val="fr-BE"/>
        </w:rPr>
        <w:t xml:space="preserve">nd Communications can hardly be </w:t>
      </w:r>
      <w:r w:rsidRPr="00FA1A1A">
        <w:rPr>
          <w:rFonts w:cstheme="minorHAnsi"/>
          <w:color w:val="000000"/>
          <w:lang w:val="fr-BE"/>
        </w:rPr>
        <w:t>overstated, and there is a constant drive to develop better and faster crypt</w:t>
      </w:r>
      <w:r w:rsidR="00FA1A1A">
        <w:rPr>
          <w:rFonts w:cstheme="minorHAnsi"/>
          <w:color w:val="000000"/>
          <w:lang w:val="fr-BE"/>
        </w:rPr>
        <w:t xml:space="preserve">osystems, both from a practical </w:t>
      </w:r>
      <w:r w:rsidRPr="00FA1A1A">
        <w:rPr>
          <w:rFonts w:cstheme="minorHAnsi"/>
          <w:color w:val="000000"/>
          <w:lang w:val="fr-BE"/>
        </w:rPr>
        <w:t>and theoretical perspective, to avoid new attacks or perceived treaths, t</w:t>
      </w:r>
      <w:r w:rsidR="00FA1A1A">
        <w:rPr>
          <w:rFonts w:cstheme="minorHAnsi"/>
          <w:color w:val="000000"/>
          <w:lang w:val="fr-BE"/>
        </w:rPr>
        <w:t xml:space="preserve">ake advantage of new approaches </w:t>
      </w:r>
      <w:r w:rsidRPr="00FA1A1A">
        <w:rPr>
          <w:rFonts w:cstheme="minorHAnsi"/>
          <w:color w:val="000000"/>
          <w:lang w:val="fr-BE"/>
        </w:rPr>
        <w:t>and technological advancements, or simply to improve the performance of existing algortihms.</w:t>
      </w:r>
    </w:p>
    <w:p w:rsidR="00F53366" w:rsidRPr="00FA1A1A" w:rsidRDefault="00F53366" w:rsidP="00FA1A1A">
      <w:pPr>
        <w:autoSpaceDE w:val="0"/>
        <w:autoSpaceDN w:val="0"/>
        <w:adjustRightInd w:val="0"/>
        <w:spacing w:after="0" w:line="240" w:lineRule="auto"/>
        <w:jc w:val="both"/>
        <w:rPr>
          <w:rFonts w:cstheme="minorHAnsi"/>
          <w:color w:val="000000"/>
          <w:lang w:val="fr-BE"/>
        </w:rPr>
      </w:pPr>
      <w:r w:rsidRPr="00FA1A1A">
        <w:rPr>
          <w:rFonts w:cstheme="minorHAnsi"/>
          <w:color w:val="000000"/>
          <w:lang w:val="fr-BE"/>
        </w:rPr>
        <w:t>Although quantum computing would eventually allow to compute discret</w:t>
      </w:r>
      <w:r w:rsidR="00FA1A1A">
        <w:rPr>
          <w:rFonts w:cstheme="minorHAnsi"/>
          <w:color w:val="000000"/>
          <w:lang w:val="fr-BE"/>
        </w:rPr>
        <w:t xml:space="preserve">e logarithms in polynomial time </w:t>
      </w:r>
      <w:r w:rsidRPr="00FA1A1A">
        <w:rPr>
          <w:rFonts w:cstheme="minorHAnsi"/>
          <w:color w:val="000000"/>
          <w:lang w:val="fr-BE"/>
        </w:rPr>
        <w:t xml:space="preserve">(via Shor’s algorithm), technological developments in the area have not yet </w:t>
      </w:r>
      <w:r w:rsidR="00FA1A1A">
        <w:rPr>
          <w:rFonts w:cstheme="minorHAnsi"/>
          <w:color w:val="000000"/>
          <w:lang w:val="fr-BE"/>
        </w:rPr>
        <w:t xml:space="preserve">reached the levels necesarry to </w:t>
      </w:r>
      <w:r w:rsidRPr="00FA1A1A">
        <w:rPr>
          <w:rFonts w:cstheme="minorHAnsi"/>
          <w:color w:val="000000"/>
          <w:lang w:val="fr-BE"/>
        </w:rPr>
        <w:t>do so at current cryptographic sizes. At the same time, post-quantum crypto</w:t>
      </w:r>
      <w:r w:rsidR="00FA1A1A">
        <w:rPr>
          <w:rFonts w:cstheme="minorHAnsi"/>
          <w:color w:val="000000"/>
          <w:lang w:val="fr-BE"/>
        </w:rPr>
        <w:t xml:space="preserve">systems are still significantly </w:t>
      </w:r>
      <w:r w:rsidRPr="00FA1A1A">
        <w:rPr>
          <w:rFonts w:cstheme="minorHAnsi"/>
          <w:color w:val="000000"/>
          <w:lang w:val="fr-BE"/>
        </w:rPr>
        <w:t xml:space="preserve">slower than discrete-log based systems at the same (current, non-quantum) </w:t>
      </w:r>
      <w:r w:rsidR="00FA1A1A">
        <w:rPr>
          <w:rFonts w:cstheme="minorHAnsi"/>
          <w:color w:val="000000"/>
          <w:lang w:val="fr-BE"/>
        </w:rPr>
        <w:t xml:space="preserve">security level, so discrete-log </w:t>
      </w:r>
      <w:r w:rsidRPr="00FA1A1A">
        <w:rPr>
          <w:rFonts w:cstheme="minorHAnsi"/>
          <w:color w:val="000000"/>
          <w:lang w:val="fr-BE"/>
        </w:rPr>
        <w:t>cryptosystems are still highly interesting for many cryptographic applications.</w:t>
      </w:r>
    </w:p>
    <w:p w:rsidR="00F53366" w:rsidRPr="00FA1A1A" w:rsidRDefault="00F53366" w:rsidP="00FA1A1A">
      <w:pPr>
        <w:autoSpaceDE w:val="0"/>
        <w:autoSpaceDN w:val="0"/>
        <w:adjustRightInd w:val="0"/>
        <w:spacing w:after="0" w:line="240" w:lineRule="auto"/>
        <w:jc w:val="both"/>
        <w:rPr>
          <w:rFonts w:cstheme="minorHAnsi"/>
          <w:color w:val="000000"/>
          <w:lang w:val="fr-BE"/>
        </w:rPr>
      </w:pPr>
      <w:r w:rsidRPr="00FA1A1A">
        <w:rPr>
          <w:rFonts w:cstheme="minorHAnsi"/>
          <w:color w:val="000000"/>
          <w:lang w:val="fr-BE"/>
        </w:rPr>
        <w:t>Obtaining new and more secure groups for discrete logarithm based crypto</w:t>
      </w:r>
      <w:r w:rsidR="00FA1A1A">
        <w:rPr>
          <w:rFonts w:cstheme="minorHAnsi"/>
          <w:color w:val="000000"/>
          <w:lang w:val="fr-BE"/>
        </w:rPr>
        <w:t xml:space="preserve">systems is a natural continuing </w:t>
      </w:r>
      <w:r w:rsidRPr="00FA1A1A">
        <w:rPr>
          <w:rFonts w:cstheme="minorHAnsi"/>
          <w:color w:val="000000"/>
          <w:lang w:val="fr-BE"/>
        </w:rPr>
        <w:t>concern, and any improvements along these lines is always welcome. Although obtaining</w:t>
      </w:r>
    </w:p>
    <w:p w:rsidR="00F53366" w:rsidRPr="00FA1A1A" w:rsidRDefault="00F53366" w:rsidP="00FA1A1A">
      <w:pPr>
        <w:autoSpaceDE w:val="0"/>
        <w:autoSpaceDN w:val="0"/>
        <w:adjustRightInd w:val="0"/>
        <w:spacing w:after="0" w:line="240" w:lineRule="auto"/>
        <w:jc w:val="both"/>
        <w:rPr>
          <w:rFonts w:cstheme="minorHAnsi"/>
          <w:lang w:val="fr-BE"/>
        </w:rPr>
      </w:pPr>
      <w:r w:rsidRPr="00FA1A1A">
        <w:rPr>
          <w:rFonts w:cstheme="minorHAnsi"/>
          <w:color w:val="000000"/>
          <w:lang w:val="fr-BE"/>
        </w:rPr>
        <w:t>cryptographically interesting elliptic curves (genus 1) has been accessib</w:t>
      </w:r>
      <w:r w:rsidR="00FA1A1A">
        <w:rPr>
          <w:rFonts w:cstheme="minorHAnsi"/>
          <w:color w:val="000000"/>
          <w:lang w:val="fr-BE"/>
        </w:rPr>
        <w:t xml:space="preserve">le for years, and computing the </w:t>
      </w:r>
      <w:r w:rsidRPr="00FA1A1A">
        <w:rPr>
          <w:rFonts w:cstheme="minorHAnsi"/>
          <w:color w:val="000000"/>
          <w:lang w:val="fr-BE"/>
        </w:rPr>
        <w:t>group order hyperelliptic curves of genus two over fields of small chara</w:t>
      </w:r>
      <w:r w:rsidR="00FA1A1A">
        <w:rPr>
          <w:rFonts w:cstheme="minorHAnsi"/>
          <w:color w:val="000000"/>
          <w:lang w:val="fr-BE"/>
        </w:rPr>
        <w:t xml:space="preserve">cteristic can also be done very </w:t>
      </w:r>
      <w:r w:rsidRPr="00FA1A1A">
        <w:rPr>
          <w:rFonts w:cstheme="minorHAnsi"/>
          <w:color w:val="000000"/>
          <w:lang w:val="fr-BE"/>
        </w:rPr>
        <w:t xml:space="preserve">efficiently, doing so over large prime fields is still rather expessive. </w:t>
      </w:r>
      <w:r w:rsidR="00FA1A1A">
        <w:rPr>
          <w:rFonts w:cstheme="minorHAnsi"/>
          <w:color w:val="000000"/>
          <w:lang w:val="fr-BE"/>
        </w:rPr>
        <w:t xml:space="preserve">The same holds for </w:t>
      </w:r>
      <w:r w:rsidR="00FA1A1A" w:rsidRPr="00FA1A1A">
        <w:rPr>
          <w:rFonts w:cstheme="minorHAnsi"/>
          <w:lang w:val="fr-BE"/>
        </w:rPr>
        <w:t xml:space="preserve">constructing </w:t>
      </w:r>
      <w:r w:rsidRPr="00FA1A1A">
        <w:rPr>
          <w:rFonts w:cstheme="minorHAnsi"/>
          <w:lang w:val="fr-BE"/>
        </w:rPr>
        <w:t>hyperelliptic curves with a desired group order.</w:t>
      </w:r>
    </w:p>
    <w:p w:rsidR="00F53366" w:rsidRPr="00FA1A1A" w:rsidRDefault="00F53366" w:rsidP="00FA1A1A">
      <w:pPr>
        <w:autoSpaceDE w:val="0"/>
        <w:autoSpaceDN w:val="0"/>
        <w:adjustRightInd w:val="0"/>
        <w:spacing w:after="0" w:line="240" w:lineRule="auto"/>
        <w:jc w:val="both"/>
        <w:rPr>
          <w:rFonts w:cstheme="minorHAnsi"/>
          <w:lang w:val="fr-BE"/>
        </w:rPr>
      </w:pPr>
      <w:r w:rsidRPr="00FA1A1A">
        <w:rPr>
          <w:rFonts w:cstheme="minorHAnsi"/>
          <w:lang w:val="fr-BE"/>
        </w:rPr>
        <w:t>However, these are precisely the cases that are of greater interest for m</w:t>
      </w:r>
      <w:r w:rsidR="00FA1A1A" w:rsidRPr="00FA1A1A">
        <w:rPr>
          <w:rFonts w:cstheme="minorHAnsi"/>
          <w:lang w:val="fr-BE"/>
        </w:rPr>
        <w:t xml:space="preserve">any cryptographic applications, </w:t>
      </w:r>
      <w:r w:rsidRPr="00FA1A1A">
        <w:rPr>
          <w:rFonts w:cstheme="minorHAnsi"/>
          <w:lang w:val="fr-BE"/>
        </w:rPr>
        <w:t>whether it is to use a random non-standardized curve to have more flexibility, to avoid concerns about</w:t>
      </w:r>
      <w:r w:rsidR="00FA1A1A" w:rsidRPr="00FA1A1A">
        <w:rPr>
          <w:rFonts w:cstheme="minorHAnsi"/>
          <w:lang w:val="fr-BE"/>
        </w:rPr>
        <w:t xml:space="preserve"> </w:t>
      </w:r>
      <w:r w:rsidRPr="00FA1A1A">
        <w:rPr>
          <w:rFonts w:cstheme="minorHAnsi"/>
          <w:lang w:val="fr-BE"/>
        </w:rPr>
        <w:t>hidden specialized weaknesses in the standardized curve, and to obtain</w:t>
      </w:r>
      <w:r w:rsidR="00FA1A1A" w:rsidRPr="00FA1A1A">
        <w:rPr>
          <w:rFonts w:cstheme="minorHAnsi"/>
          <w:lang w:val="fr-BE"/>
        </w:rPr>
        <w:t xml:space="preserve"> a good curve for pairing-based </w:t>
      </w:r>
      <w:r w:rsidRPr="00FA1A1A">
        <w:rPr>
          <w:rFonts w:cstheme="minorHAnsi"/>
          <w:lang w:val="fr-BE"/>
        </w:rPr>
        <w:t>cryptography. Over the last few years, several separate improvements ha</w:t>
      </w:r>
      <w:r w:rsidR="00FA1A1A" w:rsidRPr="00FA1A1A">
        <w:rPr>
          <w:rFonts w:cstheme="minorHAnsi"/>
          <w:lang w:val="fr-BE"/>
        </w:rPr>
        <w:t xml:space="preserve">ve been made in various aspects </w:t>
      </w:r>
      <w:r w:rsidRPr="00FA1A1A">
        <w:rPr>
          <w:rFonts w:cstheme="minorHAnsi"/>
          <w:lang w:val="fr-BE"/>
        </w:rPr>
        <w:t>of the algorithms used in “point counting” and curve construction algorit</w:t>
      </w:r>
      <w:r w:rsidR="00FA1A1A" w:rsidRPr="00FA1A1A">
        <w:rPr>
          <w:rFonts w:cstheme="minorHAnsi"/>
          <w:lang w:val="fr-BE"/>
        </w:rPr>
        <w:t xml:space="preserve">hms for hyperelliptic curves of </w:t>
      </w:r>
      <w:r w:rsidRPr="00FA1A1A">
        <w:rPr>
          <w:rFonts w:cstheme="minorHAnsi"/>
          <w:lang w:val="fr-BE"/>
        </w:rPr>
        <w:t>genus two, and many of the researchers in this project are involv</w:t>
      </w:r>
      <w:r w:rsidR="00FA1A1A" w:rsidRPr="00FA1A1A">
        <w:rPr>
          <w:rFonts w:cstheme="minorHAnsi"/>
          <w:lang w:val="fr-BE"/>
        </w:rPr>
        <w:t xml:space="preserve">ed in ongoing research on these </w:t>
      </w:r>
      <w:r w:rsidRPr="00FA1A1A">
        <w:rPr>
          <w:rFonts w:cstheme="minorHAnsi"/>
          <w:lang w:val="fr-BE"/>
        </w:rPr>
        <w:t>algorithms, and it is our hope that the project will help bring these separate expertices together to pr</w:t>
      </w:r>
      <w:r w:rsidR="00FA1A1A" w:rsidRPr="00FA1A1A">
        <w:rPr>
          <w:rFonts w:cstheme="minorHAnsi"/>
          <w:lang w:val="fr-BE"/>
        </w:rPr>
        <w:t xml:space="preserve">oduct </w:t>
      </w:r>
      <w:r w:rsidRPr="00FA1A1A">
        <w:rPr>
          <w:rFonts w:cstheme="minorHAnsi"/>
          <w:lang w:val="fr-BE"/>
        </w:rPr>
        <w:t>better and faster results.</w:t>
      </w:r>
    </w:p>
    <w:p w:rsidR="00F53366" w:rsidRPr="00FA1A1A" w:rsidRDefault="00F53366" w:rsidP="00FA1A1A">
      <w:pPr>
        <w:autoSpaceDE w:val="0"/>
        <w:autoSpaceDN w:val="0"/>
        <w:adjustRightInd w:val="0"/>
        <w:spacing w:after="0" w:line="240" w:lineRule="auto"/>
        <w:jc w:val="both"/>
        <w:rPr>
          <w:rFonts w:cstheme="minorHAnsi"/>
          <w:lang w:val="fr-BE"/>
        </w:rPr>
      </w:pPr>
      <w:r w:rsidRPr="00FA1A1A">
        <w:rPr>
          <w:rFonts w:cstheme="minorHAnsi"/>
          <w:lang w:val="fr-BE"/>
        </w:rPr>
        <w:t>In addition to this classical aspect of curve-based cryptography (in which we also include pairings),</w:t>
      </w:r>
    </w:p>
    <w:p w:rsidR="00F53366" w:rsidRPr="00FA1A1A" w:rsidRDefault="00F53366" w:rsidP="00FA1A1A">
      <w:pPr>
        <w:autoSpaceDE w:val="0"/>
        <w:autoSpaceDN w:val="0"/>
        <w:adjustRightInd w:val="0"/>
        <w:spacing w:after="0" w:line="240" w:lineRule="auto"/>
        <w:jc w:val="both"/>
        <w:rPr>
          <w:rFonts w:cstheme="minorHAnsi"/>
          <w:lang w:val="fr-BE"/>
        </w:rPr>
      </w:pPr>
      <w:r w:rsidRPr="00FA1A1A">
        <w:rPr>
          <w:rFonts w:cstheme="minorHAnsi"/>
          <w:lang w:val="fr-BE"/>
        </w:rPr>
        <w:t>the project will also explore new pre-quantum cryptographic constructions and, keeping an eye to a</w:t>
      </w:r>
    </w:p>
    <w:p w:rsidR="00DA3FFA" w:rsidRPr="00FA1A1A" w:rsidRDefault="00F53366" w:rsidP="00FA1A1A">
      <w:pPr>
        <w:autoSpaceDE w:val="0"/>
        <w:autoSpaceDN w:val="0"/>
        <w:adjustRightInd w:val="0"/>
        <w:spacing w:after="0" w:line="240" w:lineRule="auto"/>
        <w:jc w:val="both"/>
        <w:rPr>
          <w:rFonts w:cstheme="minorHAnsi"/>
          <w:lang w:val="fr-BE"/>
        </w:rPr>
      </w:pPr>
      <w:r w:rsidRPr="00FA1A1A">
        <w:rPr>
          <w:rFonts w:cstheme="minorHAnsi"/>
          <w:lang w:val="fr-BE"/>
        </w:rPr>
        <w:t xml:space="preserve">possible future, some post-quantum curve-based schemes. Our hope is </w:t>
      </w:r>
      <w:r w:rsidR="00FA1A1A" w:rsidRPr="00FA1A1A">
        <w:rPr>
          <w:rFonts w:cstheme="minorHAnsi"/>
          <w:lang w:val="fr-BE"/>
        </w:rPr>
        <w:t xml:space="preserve">that the union of the different </w:t>
      </w:r>
      <w:r w:rsidRPr="00FA1A1A">
        <w:rPr>
          <w:rFonts w:cstheme="minorHAnsi"/>
          <w:lang w:val="fr-BE"/>
        </w:rPr>
        <w:t>expertises from the various nodes will enable us not to embrace the full</w:t>
      </w:r>
      <w:r w:rsidR="00FA1A1A">
        <w:rPr>
          <w:rFonts w:cstheme="minorHAnsi"/>
          <w:lang w:val="fr-BE"/>
        </w:rPr>
        <w:t xml:space="preserve"> “chain of </w:t>
      </w:r>
      <w:r w:rsidR="00FA1A1A" w:rsidRPr="00FA1A1A">
        <w:rPr>
          <w:rFonts w:cstheme="minorHAnsi"/>
          <w:lang w:val="fr-BE"/>
        </w:rPr>
        <w:t xml:space="preserve">production" of these </w:t>
      </w:r>
      <w:r w:rsidRPr="00FA1A1A">
        <w:rPr>
          <w:rFonts w:cstheme="minorHAnsi"/>
          <w:lang w:val="fr-BE"/>
        </w:rPr>
        <w:t>new cryptographic tools, from the mathematical core to its specifications f</w:t>
      </w:r>
      <w:r w:rsidR="00FA1A1A" w:rsidRPr="00FA1A1A">
        <w:rPr>
          <w:rFonts w:cstheme="minorHAnsi"/>
          <w:lang w:val="fr-BE"/>
        </w:rPr>
        <w:t xml:space="preserve">or real-life protocols. It will </w:t>
      </w:r>
      <w:r w:rsidRPr="00FA1A1A">
        <w:rPr>
          <w:rFonts w:cstheme="minorHAnsi"/>
          <w:lang w:val="fr-BE"/>
        </w:rPr>
        <w:t>also provide a solid base for long-term collaborations.</w:t>
      </w:r>
    </w:p>
    <w:p w:rsidR="00F53366" w:rsidRPr="00F53366" w:rsidRDefault="00F53366" w:rsidP="00F53366">
      <w:pPr>
        <w:autoSpaceDE w:val="0"/>
        <w:autoSpaceDN w:val="0"/>
        <w:adjustRightInd w:val="0"/>
        <w:spacing w:after="0" w:line="240" w:lineRule="auto"/>
        <w:jc w:val="both"/>
        <w:rPr>
          <w:rFonts w:cs="Times New Roman"/>
          <w:lang w:val="fr-BE"/>
        </w:rPr>
      </w:pPr>
    </w:p>
    <w:p w:rsidR="00F53366" w:rsidRPr="00F53366" w:rsidRDefault="00DA3FFA" w:rsidP="00F53366">
      <w:pPr>
        <w:autoSpaceDE w:val="0"/>
        <w:autoSpaceDN w:val="0"/>
        <w:adjustRightInd w:val="0"/>
        <w:spacing w:after="0" w:line="240" w:lineRule="auto"/>
        <w:jc w:val="both"/>
        <w:rPr>
          <w:u w:val="single"/>
          <w:lang w:val="fr-BE"/>
        </w:rPr>
      </w:pPr>
      <w:r w:rsidRPr="00F53366">
        <w:rPr>
          <w:u w:val="single"/>
          <w:lang w:val="fr-BE"/>
        </w:rPr>
        <w:t>Institutions and scientific coordinators:</w:t>
      </w:r>
    </w:p>
    <w:p w:rsidR="00F53366" w:rsidRDefault="00F53366" w:rsidP="00F53366">
      <w:pPr>
        <w:autoSpaceDE w:val="0"/>
        <w:autoSpaceDN w:val="0"/>
        <w:adjustRightInd w:val="0"/>
        <w:spacing w:after="0" w:line="240" w:lineRule="auto"/>
      </w:pPr>
      <w:r w:rsidRPr="00F53366">
        <w:t xml:space="preserve">Nicolas </w:t>
      </w:r>
      <w:proofErr w:type="spellStart"/>
      <w:r w:rsidRPr="00F53366">
        <w:t>Thériault</w:t>
      </w:r>
      <w:proofErr w:type="spellEnd"/>
      <w:r w:rsidRPr="00F53366">
        <w:t xml:space="preserve"> – Universidad de Santia</w:t>
      </w:r>
      <w:r>
        <w:t>go de Chile – CHILI</w:t>
      </w:r>
    </w:p>
    <w:p w:rsidR="00F53366" w:rsidRDefault="00F53366" w:rsidP="00F53366">
      <w:pPr>
        <w:autoSpaceDE w:val="0"/>
        <w:autoSpaceDN w:val="0"/>
        <w:adjustRightInd w:val="0"/>
        <w:spacing w:after="0" w:line="240" w:lineRule="auto"/>
      </w:pPr>
      <w:r>
        <w:t xml:space="preserve">Julio </w:t>
      </w:r>
      <w:proofErr w:type="spellStart"/>
      <w:r>
        <w:t>Lopez</w:t>
      </w:r>
      <w:proofErr w:type="spellEnd"/>
      <w:r>
        <w:t xml:space="preserve"> – </w:t>
      </w:r>
      <w:proofErr w:type="spellStart"/>
      <w:r>
        <w:t>Universidade</w:t>
      </w:r>
      <w:proofErr w:type="spellEnd"/>
      <w:r>
        <w:t xml:space="preserve"> Estadual de </w:t>
      </w:r>
      <w:proofErr w:type="spellStart"/>
      <w:r>
        <w:t>Campinas</w:t>
      </w:r>
      <w:proofErr w:type="spellEnd"/>
      <w:r>
        <w:t xml:space="preserve"> – BRAZIL</w:t>
      </w:r>
    </w:p>
    <w:p w:rsidR="00F53366" w:rsidRDefault="00F53366" w:rsidP="00F53366">
      <w:pPr>
        <w:autoSpaceDE w:val="0"/>
        <w:autoSpaceDN w:val="0"/>
        <w:adjustRightInd w:val="0"/>
        <w:spacing w:after="0" w:line="240" w:lineRule="auto"/>
        <w:rPr>
          <w:lang w:val="fr-BE"/>
        </w:rPr>
      </w:pPr>
      <w:r w:rsidRPr="00F53366">
        <w:rPr>
          <w:lang w:val="fr-BE"/>
        </w:rPr>
        <w:t xml:space="preserve">Christophe Ritzenthaler – Université </w:t>
      </w:r>
      <w:r>
        <w:rPr>
          <w:lang w:val="fr-BE"/>
        </w:rPr>
        <w:t>de Rennes 1 – FRANCE</w:t>
      </w:r>
    </w:p>
    <w:p w:rsidR="001E6A1B" w:rsidRPr="00F53366" w:rsidRDefault="00F53366" w:rsidP="00F53366">
      <w:pPr>
        <w:autoSpaceDE w:val="0"/>
        <w:autoSpaceDN w:val="0"/>
        <w:adjustRightInd w:val="0"/>
        <w:spacing w:after="0" w:line="240" w:lineRule="auto"/>
        <w:rPr>
          <w:u w:val="single"/>
          <w:lang w:val="fr-BE"/>
        </w:rPr>
        <w:sectPr w:rsidR="001E6A1B" w:rsidRPr="00F53366">
          <w:pgSz w:w="11906" w:h="16838"/>
          <w:pgMar w:top="1417" w:right="1417" w:bottom="1417" w:left="1417" w:header="708" w:footer="708" w:gutter="0"/>
          <w:cols w:space="708"/>
          <w:docGrid w:linePitch="360"/>
        </w:sectPr>
      </w:pPr>
      <w:r>
        <w:rPr>
          <w:lang w:val="fr-BE"/>
        </w:rPr>
        <w:t>Roger Oyono – Université de la Polynésie Fran</w:t>
      </w:r>
      <w:r w:rsidRPr="00F53366">
        <w:rPr>
          <w:lang w:val="fr-BE"/>
        </w:rPr>
        <w:t>ç</w:t>
      </w:r>
      <w:r>
        <w:rPr>
          <w:lang w:val="fr-BE"/>
        </w:rPr>
        <w:t>aise - FRANCE</w:t>
      </w:r>
      <w:r w:rsidR="00DA3FFA" w:rsidRPr="00F53366">
        <w:rPr>
          <w:lang w:val="fr-BE"/>
        </w:rPr>
        <w:br/>
      </w:r>
    </w:p>
    <w:p w:rsidR="00DA3FFA" w:rsidRPr="00B6433C" w:rsidRDefault="00FA1A1A" w:rsidP="00D04B74">
      <w:pPr>
        <w:pStyle w:val="Ttulo2"/>
        <w:rPr>
          <w:lang w:val="en-US"/>
        </w:rPr>
      </w:pPr>
      <w:proofErr w:type="spellStart"/>
      <w:r>
        <w:rPr>
          <w:lang w:val="en-US"/>
        </w:rPr>
        <w:lastRenderedPageBreak/>
        <w:t>CoDANet</w:t>
      </w:r>
      <w:proofErr w:type="spellEnd"/>
      <w:r>
        <w:rPr>
          <w:lang w:val="en-US"/>
        </w:rPr>
        <w:t xml:space="preserve"> – Computation and dynamics of deterministic automata networks</w:t>
      </w:r>
    </w:p>
    <w:p w:rsidR="00DA3FFA" w:rsidRPr="00B6433C" w:rsidRDefault="00DA3FFA" w:rsidP="00DA3FFA">
      <w:pPr>
        <w:autoSpaceDE w:val="0"/>
        <w:autoSpaceDN w:val="0"/>
        <w:adjustRightInd w:val="0"/>
        <w:spacing w:after="0" w:line="240" w:lineRule="auto"/>
        <w:jc w:val="both"/>
        <w:rPr>
          <w:rFonts w:cs="Calibri-Bold"/>
          <w:b/>
          <w:bCs/>
          <w:lang w:val="en-US"/>
        </w:rPr>
      </w:pPr>
    </w:p>
    <w:p w:rsidR="00DA3FFA" w:rsidRPr="00B6433C" w:rsidRDefault="00DA3FFA" w:rsidP="00DA3FFA">
      <w:pPr>
        <w:autoSpaceDE w:val="0"/>
        <w:autoSpaceDN w:val="0"/>
        <w:adjustRightInd w:val="0"/>
        <w:spacing w:after="0" w:line="240" w:lineRule="auto"/>
        <w:jc w:val="both"/>
        <w:rPr>
          <w:rFonts w:cs="Calibri-Bold"/>
          <w:bCs/>
          <w:u w:val="single"/>
          <w:lang w:val="en-US"/>
        </w:rPr>
      </w:pPr>
      <w:r w:rsidRPr="00B6433C">
        <w:rPr>
          <w:rFonts w:cs="Calibri-Bold"/>
          <w:bCs/>
          <w:u w:val="single"/>
          <w:lang w:val="en-US"/>
        </w:rPr>
        <w:t>Abstract</w:t>
      </w:r>
    </w:p>
    <w:p w:rsidR="00FA1A1A" w:rsidRPr="00FA1A1A" w:rsidRDefault="00FA1A1A" w:rsidP="00FA1A1A">
      <w:pPr>
        <w:autoSpaceDE w:val="0"/>
        <w:autoSpaceDN w:val="0"/>
        <w:adjustRightInd w:val="0"/>
        <w:spacing w:after="0" w:line="240" w:lineRule="auto"/>
        <w:jc w:val="both"/>
        <w:rPr>
          <w:rFonts w:ascii="Calibri" w:hAnsi="Calibri" w:cs="Calibri"/>
          <w:lang w:val="fr-BE"/>
        </w:rPr>
      </w:pPr>
      <w:r w:rsidRPr="00FA1A1A">
        <w:rPr>
          <w:rFonts w:ascii="Calibri" w:hAnsi="Calibri" w:cs="Calibri"/>
          <w:i/>
          <w:iCs/>
          <w:lang w:val="fr-BE"/>
        </w:rPr>
        <w:t xml:space="preserve">Cellular automata </w:t>
      </w:r>
      <w:r w:rsidRPr="00FA1A1A">
        <w:rPr>
          <w:rFonts w:ascii="Calibri" w:hAnsi="Calibri" w:cs="Calibri"/>
          <w:lang w:val="fr-BE"/>
        </w:rPr>
        <w:t>are locally-defined dynamical systems, discrete in time, space and state</w:t>
      </w:r>
    </w:p>
    <w:p w:rsidR="00FA1A1A" w:rsidRPr="00FA1A1A" w:rsidRDefault="00FA1A1A" w:rsidP="00FA1A1A">
      <w:pPr>
        <w:autoSpaceDE w:val="0"/>
        <w:autoSpaceDN w:val="0"/>
        <w:adjustRightInd w:val="0"/>
        <w:spacing w:after="0" w:line="240" w:lineRule="auto"/>
        <w:jc w:val="both"/>
        <w:rPr>
          <w:rFonts w:ascii="Calibri" w:hAnsi="Calibri" w:cs="Calibri"/>
          <w:lang w:val="fr-BE"/>
        </w:rPr>
      </w:pPr>
      <w:r w:rsidRPr="00FA1A1A">
        <w:rPr>
          <w:rFonts w:ascii="Calibri" w:hAnsi="Calibri" w:cs="Calibri"/>
          <w:lang w:val="fr-BE"/>
        </w:rPr>
        <w:t>variables. They are made up of a group of units (cells) connected in a regular lattice with other</w:t>
      </w:r>
    </w:p>
    <w:p w:rsidR="00FA1A1A" w:rsidRPr="00FA1A1A" w:rsidRDefault="00FA1A1A" w:rsidP="00FA1A1A">
      <w:pPr>
        <w:autoSpaceDE w:val="0"/>
        <w:autoSpaceDN w:val="0"/>
        <w:adjustRightInd w:val="0"/>
        <w:spacing w:after="0" w:line="240" w:lineRule="auto"/>
        <w:jc w:val="both"/>
        <w:rPr>
          <w:rFonts w:ascii="Calibri" w:hAnsi="Calibri" w:cs="Calibri"/>
          <w:lang w:val="fr-BE"/>
        </w:rPr>
      </w:pPr>
      <w:r w:rsidRPr="00FA1A1A">
        <w:rPr>
          <w:rFonts w:ascii="Calibri" w:hAnsi="Calibri" w:cs="Calibri"/>
          <w:lang w:val="fr-BE"/>
        </w:rPr>
        <w:t>units, and subjected to a local function (or rule) that determines the next state of each individual</w:t>
      </w:r>
    </w:p>
    <w:p w:rsidR="00FA1A1A" w:rsidRPr="00FA1A1A" w:rsidRDefault="00FA1A1A" w:rsidP="00FA1A1A">
      <w:pPr>
        <w:autoSpaceDE w:val="0"/>
        <w:autoSpaceDN w:val="0"/>
        <w:adjustRightInd w:val="0"/>
        <w:spacing w:after="0" w:line="240" w:lineRule="auto"/>
        <w:jc w:val="both"/>
        <w:rPr>
          <w:rFonts w:ascii="Calibri" w:hAnsi="Calibri" w:cs="Calibri"/>
          <w:lang w:val="fr-BE"/>
        </w:rPr>
      </w:pPr>
      <w:r w:rsidRPr="00FA1A1A">
        <w:rPr>
          <w:rFonts w:ascii="Calibri" w:hAnsi="Calibri" w:cs="Calibri"/>
          <w:lang w:val="fr-BE"/>
        </w:rPr>
        <w:t>unit, according to the current unit’s state together with on those of its neighbouring cells (i.e., those</w:t>
      </w:r>
    </w:p>
    <w:p w:rsidR="00FA1A1A" w:rsidRPr="00FA1A1A" w:rsidRDefault="00FA1A1A" w:rsidP="00FA1A1A">
      <w:pPr>
        <w:autoSpaceDE w:val="0"/>
        <w:autoSpaceDN w:val="0"/>
        <w:adjustRightInd w:val="0"/>
        <w:spacing w:after="0" w:line="240" w:lineRule="auto"/>
        <w:jc w:val="both"/>
        <w:rPr>
          <w:rFonts w:ascii="Calibri" w:hAnsi="Calibri" w:cs="Calibri"/>
        </w:rPr>
      </w:pPr>
      <w:r w:rsidRPr="00FA1A1A">
        <w:rPr>
          <w:rFonts w:ascii="Calibri" w:hAnsi="Calibri" w:cs="Calibri"/>
          <w:lang w:val="fr-BE"/>
        </w:rPr>
        <w:t xml:space="preserve">locally connected to the unit). </w:t>
      </w:r>
      <w:proofErr w:type="spellStart"/>
      <w:r w:rsidRPr="00FA1A1A">
        <w:rPr>
          <w:rFonts w:ascii="Calibri" w:hAnsi="Calibri" w:cs="Calibri"/>
          <w:i/>
          <w:iCs/>
        </w:rPr>
        <w:t>Boolean</w:t>
      </w:r>
      <w:proofErr w:type="spellEnd"/>
      <w:r w:rsidRPr="00FA1A1A">
        <w:rPr>
          <w:rFonts w:ascii="Calibri" w:hAnsi="Calibri" w:cs="Calibri"/>
          <w:i/>
          <w:iCs/>
        </w:rPr>
        <w:t xml:space="preserve"> </w:t>
      </w:r>
      <w:proofErr w:type="spellStart"/>
      <w:r w:rsidRPr="00FA1A1A">
        <w:rPr>
          <w:rFonts w:ascii="Calibri" w:hAnsi="Calibri" w:cs="Calibri"/>
          <w:i/>
          <w:iCs/>
        </w:rPr>
        <w:t>networks</w:t>
      </w:r>
      <w:proofErr w:type="spellEnd"/>
      <w:r w:rsidRPr="00FA1A1A">
        <w:rPr>
          <w:rFonts w:ascii="Calibri" w:hAnsi="Calibri" w:cs="Calibri"/>
          <w:i/>
          <w:iCs/>
        </w:rPr>
        <w:t xml:space="preserve"> </w:t>
      </w:r>
      <w:r w:rsidRPr="00FA1A1A">
        <w:rPr>
          <w:rFonts w:ascii="Calibri" w:hAnsi="Calibri" w:cs="Calibri"/>
        </w:rPr>
        <w:t xml:space="preserve">are a similar </w:t>
      </w:r>
      <w:proofErr w:type="spellStart"/>
      <w:r w:rsidRPr="00FA1A1A">
        <w:rPr>
          <w:rFonts w:ascii="Calibri" w:hAnsi="Calibri" w:cs="Calibri"/>
        </w:rPr>
        <w:t>system</w:t>
      </w:r>
      <w:proofErr w:type="spellEnd"/>
      <w:r w:rsidRPr="00FA1A1A">
        <w:rPr>
          <w:rFonts w:ascii="Calibri" w:hAnsi="Calibri" w:cs="Calibri"/>
        </w:rPr>
        <w:t xml:space="preserve"> to </w:t>
      </w:r>
      <w:proofErr w:type="spellStart"/>
      <w:r w:rsidRPr="00FA1A1A">
        <w:rPr>
          <w:rFonts w:ascii="Calibri" w:hAnsi="Calibri" w:cs="Calibri"/>
        </w:rPr>
        <w:t>cellular</w:t>
      </w:r>
      <w:proofErr w:type="spellEnd"/>
      <w:r w:rsidRPr="00FA1A1A">
        <w:rPr>
          <w:rFonts w:ascii="Calibri" w:hAnsi="Calibri" w:cs="Calibri"/>
        </w:rPr>
        <w:t xml:space="preserve"> </w:t>
      </w:r>
      <w:proofErr w:type="spellStart"/>
      <w:r w:rsidRPr="00FA1A1A">
        <w:rPr>
          <w:rFonts w:ascii="Calibri" w:hAnsi="Calibri" w:cs="Calibri"/>
        </w:rPr>
        <w:t>automata</w:t>
      </w:r>
      <w:proofErr w:type="spellEnd"/>
      <w:r w:rsidRPr="00FA1A1A">
        <w:rPr>
          <w:rFonts w:ascii="Calibri" w:hAnsi="Calibri" w:cs="Calibri"/>
        </w:rPr>
        <w:t xml:space="preserve">, </w:t>
      </w:r>
      <w:proofErr w:type="spellStart"/>
      <w:r w:rsidRPr="00FA1A1A">
        <w:rPr>
          <w:rFonts w:ascii="Calibri" w:hAnsi="Calibri" w:cs="Calibri"/>
        </w:rPr>
        <w:t>with</w:t>
      </w:r>
      <w:proofErr w:type="spellEnd"/>
      <w:r w:rsidRPr="00FA1A1A">
        <w:rPr>
          <w:rFonts w:ascii="Calibri" w:hAnsi="Calibri" w:cs="Calibri"/>
        </w:rPr>
        <w:t xml:space="preserve"> </w:t>
      </w:r>
      <w:proofErr w:type="spellStart"/>
      <w:r w:rsidRPr="00FA1A1A">
        <w:rPr>
          <w:rFonts w:ascii="Calibri" w:hAnsi="Calibri" w:cs="Calibri"/>
        </w:rPr>
        <w:t>the</w:t>
      </w:r>
      <w:proofErr w:type="spellEnd"/>
    </w:p>
    <w:p w:rsidR="00FA1A1A" w:rsidRPr="00FA1A1A" w:rsidRDefault="00FA1A1A" w:rsidP="00FA1A1A">
      <w:pPr>
        <w:autoSpaceDE w:val="0"/>
        <w:autoSpaceDN w:val="0"/>
        <w:adjustRightInd w:val="0"/>
        <w:spacing w:after="0" w:line="240" w:lineRule="auto"/>
        <w:jc w:val="both"/>
        <w:rPr>
          <w:rFonts w:ascii="Calibri" w:hAnsi="Calibri" w:cs="Calibri"/>
          <w:lang w:val="fr-BE"/>
        </w:rPr>
      </w:pPr>
      <w:r w:rsidRPr="00FA1A1A">
        <w:rPr>
          <w:rFonts w:ascii="Calibri" w:hAnsi="Calibri" w:cs="Calibri"/>
          <w:lang w:val="fr-BE"/>
        </w:rPr>
        <w:t>main differences being that their constituting components may be conn</w:t>
      </w:r>
      <w:r>
        <w:rPr>
          <w:rFonts w:ascii="Calibri" w:hAnsi="Calibri" w:cs="Calibri"/>
          <w:lang w:val="fr-BE"/>
        </w:rPr>
        <w:t xml:space="preserve">ected in an arbitrary graphlike </w:t>
      </w:r>
      <w:r w:rsidRPr="00FA1A1A">
        <w:rPr>
          <w:rFonts w:ascii="Calibri" w:hAnsi="Calibri" w:cs="Calibri"/>
          <w:lang w:val="fr-BE"/>
        </w:rPr>
        <w:t>structure, not necessarily a regular lattice, and the state of a unit is usually binary. Even with</w:t>
      </w:r>
      <w:r w:rsidRPr="00FA1A1A">
        <w:rPr>
          <w:rFonts w:ascii="Calibri" w:hAnsi="Calibri" w:cs="Calibri"/>
          <w:lang w:val="fr-BE"/>
        </w:rPr>
        <w:t xml:space="preserve"> </w:t>
      </w:r>
      <w:r w:rsidRPr="00FA1A1A">
        <w:rPr>
          <w:rFonts w:ascii="Calibri" w:hAnsi="Calibri" w:cs="Calibri"/>
          <w:lang w:val="fr-BE"/>
        </w:rPr>
        <w:t>simply defined local interaction rules, both systems may be capable of displaying arbitrarily</w:t>
      </w:r>
      <w:r w:rsidRPr="00FA1A1A">
        <w:rPr>
          <w:rFonts w:ascii="Calibri" w:hAnsi="Calibri" w:cs="Calibri"/>
          <w:lang w:val="fr-BE"/>
        </w:rPr>
        <w:t xml:space="preserve"> </w:t>
      </w:r>
      <w:r w:rsidRPr="00FA1A1A">
        <w:rPr>
          <w:rFonts w:ascii="Calibri" w:hAnsi="Calibri" w:cs="Calibri"/>
          <w:lang w:val="fr-BE"/>
        </w:rPr>
        <w:t>complex global emergent behaviours, and consitute paradigmati</w:t>
      </w:r>
      <w:r>
        <w:rPr>
          <w:rFonts w:ascii="Calibri" w:hAnsi="Calibri" w:cs="Calibri"/>
          <w:lang w:val="fr-BE"/>
        </w:rPr>
        <w:t xml:space="preserve">c examples of automata networks </w:t>
      </w:r>
      <w:r w:rsidRPr="00FA1A1A">
        <w:rPr>
          <w:rFonts w:ascii="Calibri" w:hAnsi="Calibri" w:cs="Calibri"/>
          <w:lang w:val="fr-BE"/>
        </w:rPr>
        <w:t>of great academic interest and utility in many real-world applicati</w:t>
      </w:r>
      <w:r>
        <w:rPr>
          <w:rFonts w:ascii="Calibri" w:hAnsi="Calibri" w:cs="Calibri"/>
          <w:lang w:val="fr-BE"/>
        </w:rPr>
        <w:t xml:space="preserve">ons, due to their being, at the </w:t>
      </w:r>
      <w:r w:rsidRPr="00FA1A1A">
        <w:rPr>
          <w:rFonts w:ascii="Calibri" w:hAnsi="Calibri" w:cs="Calibri"/>
          <w:lang w:val="fr-BE"/>
        </w:rPr>
        <w:t>same time, discrete dynamical systems and models of an unco</w:t>
      </w:r>
      <w:r>
        <w:rPr>
          <w:rFonts w:ascii="Calibri" w:hAnsi="Calibri" w:cs="Calibri"/>
          <w:lang w:val="fr-BE"/>
        </w:rPr>
        <w:t xml:space="preserve">nventional model of computation </w:t>
      </w:r>
      <w:r w:rsidRPr="00FA1A1A">
        <w:rPr>
          <w:rFonts w:ascii="Calibri" w:hAnsi="Calibri" w:cs="Calibri"/>
          <w:lang w:val="fr-BE"/>
        </w:rPr>
        <w:t>characterised by local action; as such, the ability to better underst</w:t>
      </w:r>
      <w:r>
        <w:rPr>
          <w:rFonts w:ascii="Calibri" w:hAnsi="Calibri" w:cs="Calibri"/>
          <w:lang w:val="fr-BE"/>
        </w:rPr>
        <w:t xml:space="preserve">and these systems might yield a </w:t>
      </w:r>
      <w:r w:rsidRPr="00FA1A1A">
        <w:rPr>
          <w:rFonts w:ascii="Calibri" w:hAnsi="Calibri" w:cs="Calibri"/>
          <w:lang w:val="fr-BE"/>
        </w:rPr>
        <w:t>deep impact on computing technology and theory</w:t>
      </w:r>
      <w:r w:rsidRPr="00FA1A1A">
        <w:rPr>
          <w:rFonts w:ascii="Calibri" w:hAnsi="Calibri" w:cs="Calibri"/>
          <w:sz w:val="24"/>
          <w:szCs w:val="24"/>
          <w:lang w:val="fr-BE"/>
        </w:rPr>
        <w:t xml:space="preserve">. </w:t>
      </w:r>
      <w:r w:rsidRPr="00FA1A1A">
        <w:rPr>
          <w:rFonts w:ascii="Calibri" w:hAnsi="Calibri" w:cs="Calibri"/>
          <w:lang w:val="fr-BE"/>
        </w:rPr>
        <w:t>The present pr</w:t>
      </w:r>
      <w:r>
        <w:rPr>
          <w:rFonts w:ascii="Calibri" w:hAnsi="Calibri" w:cs="Calibri"/>
          <w:lang w:val="fr-BE"/>
        </w:rPr>
        <w:t xml:space="preserve">oject has a fundamental nature, </w:t>
      </w:r>
      <w:r w:rsidRPr="00FA1A1A">
        <w:rPr>
          <w:rFonts w:ascii="Calibri" w:hAnsi="Calibri" w:cs="Calibri"/>
          <w:lang w:val="fr-BE"/>
        </w:rPr>
        <w:t>whose objective is to deepen current understanding on binar</w:t>
      </w:r>
      <w:r>
        <w:rPr>
          <w:rFonts w:ascii="Calibri" w:hAnsi="Calibri" w:cs="Calibri"/>
          <w:lang w:val="fr-BE"/>
        </w:rPr>
        <w:t xml:space="preserve">y cellular automata and Boolean </w:t>
      </w:r>
      <w:r w:rsidRPr="00FA1A1A">
        <w:rPr>
          <w:rFonts w:ascii="Calibri" w:hAnsi="Calibri" w:cs="Calibri"/>
          <w:lang w:val="fr-BE"/>
        </w:rPr>
        <w:t>networks, by developing mathematical and computational meth</w:t>
      </w:r>
      <w:r>
        <w:rPr>
          <w:rFonts w:ascii="Calibri" w:hAnsi="Calibri" w:cs="Calibri"/>
          <w:lang w:val="fr-BE"/>
        </w:rPr>
        <w:t xml:space="preserve">ods related to them in order to </w:t>
      </w:r>
      <w:r w:rsidRPr="00FA1A1A">
        <w:rPr>
          <w:rFonts w:ascii="Calibri" w:hAnsi="Calibri" w:cs="Calibri"/>
          <w:lang w:val="fr-BE"/>
        </w:rPr>
        <w:t xml:space="preserve">study their computational abilities and limitations, as well as the </w:t>
      </w:r>
      <w:r>
        <w:rPr>
          <w:rFonts w:ascii="Calibri" w:hAnsi="Calibri" w:cs="Calibri"/>
          <w:lang w:val="fr-BE"/>
        </w:rPr>
        <w:t xml:space="preserve">global dynamics entailed by the </w:t>
      </w:r>
      <w:r w:rsidRPr="00FA1A1A">
        <w:rPr>
          <w:rFonts w:ascii="Calibri" w:hAnsi="Calibri" w:cs="Calibri"/>
          <w:lang w:val="fr-BE"/>
        </w:rPr>
        <w:t>action of their local, deterministic state update functions, be them synchronous or asynchronous.</w:t>
      </w:r>
    </w:p>
    <w:p w:rsidR="00FA1A1A" w:rsidRPr="00FA1A1A" w:rsidRDefault="00FA1A1A" w:rsidP="00FA1A1A">
      <w:pPr>
        <w:autoSpaceDE w:val="0"/>
        <w:autoSpaceDN w:val="0"/>
        <w:adjustRightInd w:val="0"/>
        <w:spacing w:after="0" w:line="240" w:lineRule="auto"/>
        <w:jc w:val="both"/>
        <w:rPr>
          <w:rFonts w:ascii="Calibri" w:hAnsi="Calibri" w:cs="Calibri"/>
          <w:lang w:val="fr-BE"/>
        </w:rPr>
      </w:pPr>
      <w:r w:rsidRPr="00FA1A1A">
        <w:rPr>
          <w:rFonts w:ascii="Calibri" w:hAnsi="Calibri" w:cs="Calibri"/>
          <w:lang w:val="fr-BE"/>
        </w:rPr>
        <w:t>More specifically, we aim at studying the effect of asynchronous updates on known benchmark</w:t>
      </w:r>
    </w:p>
    <w:p w:rsidR="00FA1A1A" w:rsidRPr="00FA1A1A" w:rsidRDefault="00FA1A1A" w:rsidP="00FA1A1A">
      <w:pPr>
        <w:autoSpaceDE w:val="0"/>
        <w:autoSpaceDN w:val="0"/>
        <w:adjustRightInd w:val="0"/>
        <w:spacing w:after="0" w:line="240" w:lineRule="auto"/>
        <w:jc w:val="both"/>
        <w:rPr>
          <w:rFonts w:ascii="Calibri" w:hAnsi="Calibri" w:cs="Calibri"/>
          <w:lang w:val="fr-BE"/>
        </w:rPr>
      </w:pPr>
      <w:r w:rsidRPr="00FA1A1A">
        <w:rPr>
          <w:rFonts w:ascii="Calibri" w:hAnsi="Calibri" w:cs="Calibri"/>
          <w:lang w:val="fr-BE"/>
        </w:rPr>
        <w:t>decision problems in the literature, as well as in generic computations; analyse properties of the</w:t>
      </w:r>
    </w:p>
    <w:p w:rsidR="00FA1A1A" w:rsidRPr="00FA1A1A" w:rsidRDefault="00FA1A1A" w:rsidP="00FA1A1A">
      <w:pPr>
        <w:autoSpaceDE w:val="0"/>
        <w:autoSpaceDN w:val="0"/>
        <w:adjustRightInd w:val="0"/>
        <w:spacing w:after="0" w:line="240" w:lineRule="auto"/>
        <w:jc w:val="both"/>
        <w:rPr>
          <w:rFonts w:ascii="Calibri" w:hAnsi="Calibri" w:cs="Calibri"/>
          <w:lang w:val="fr-BE"/>
        </w:rPr>
      </w:pPr>
      <w:r w:rsidRPr="00FA1A1A">
        <w:rPr>
          <w:rFonts w:ascii="Calibri" w:hAnsi="Calibri" w:cs="Calibri"/>
          <w:lang w:val="fr-BE"/>
        </w:rPr>
        <w:t>systems under study that bear relevance to their computational abilities and dynamical behaviour;</w:t>
      </w:r>
    </w:p>
    <w:p w:rsidR="00FA1A1A" w:rsidRPr="00FA1A1A" w:rsidRDefault="00FA1A1A" w:rsidP="00FA1A1A">
      <w:pPr>
        <w:autoSpaceDE w:val="0"/>
        <w:autoSpaceDN w:val="0"/>
        <w:adjustRightInd w:val="0"/>
        <w:spacing w:after="0" w:line="240" w:lineRule="auto"/>
        <w:jc w:val="both"/>
        <w:rPr>
          <w:rFonts w:ascii="Calibri" w:hAnsi="Calibri" w:cs="Calibri"/>
          <w:lang w:val="fr-BE"/>
        </w:rPr>
      </w:pPr>
      <w:r w:rsidRPr="00FA1A1A">
        <w:rPr>
          <w:rFonts w:ascii="Calibri" w:hAnsi="Calibri" w:cs="Calibri"/>
          <w:lang w:val="fr-BE"/>
        </w:rPr>
        <w:t>and characterise the limit behaviour of specific local functions or sets of them.</w:t>
      </w:r>
    </w:p>
    <w:p w:rsidR="00FA1A1A" w:rsidRDefault="00FA1A1A" w:rsidP="00FA1A1A">
      <w:pPr>
        <w:autoSpaceDE w:val="0"/>
        <w:autoSpaceDN w:val="0"/>
        <w:adjustRightInd w:val="0"/>
        <w:spacing w:after="0" w:line="240" w:lineRule="auto"/>
        <w:jc w:val="both"/>
        <w:rPr>
          <w:rFonts w:ascii="TimesNewRomanPSMT" w:hAnsi="TimesNewRomanPSMT" w:cs="TimesNewRomanPSMT"/>
          <w:lang w:val="fr-BE"/>
        </w:rPr>
      </w:pPr>
    </w:p>
    <w:p w:rsidR="00DA3FFA" w:rsidRPr="00B6433C" w:rsidRDefault="00DA3FFA" w:rsidP="00FA1A1A">
      <w:pPr>
        <w:autoSpaceDE w:val="0"/>
        <w:autoSpaceDN w:val="0"/>
        <w:adjustRightInd w:val="0"/>
        <w:spacing w:after="0" w:line="240" w:lineRule="auto"/>
        <w:jc w:val="both"/>
        <w:rPr>
          <w:u w:val="single"/>
          <w:lang w:val="en-US"/>
        </w:rPr>
      </w:pPr>
      <w:r w:rsidRPr="00B6433C">
        <w:rPr>
          <w:u w:val="single"/>
          <w:lang w:val="en-US"/>
        </w:rPr>
        <w:t>Institutions and scientific coordinators:</w:t>
      </w:r>
    </w:p>
    <w:p w:rsidR="00DA3FFA" w:rsidRDefault="00FA1A1A" w:rsidP="00DA3FFA">
      <w:pPr>
        <w:autoSpaceDE w:val="0"/>
        <w:autoSpaceDN w:val="0"/>
        <w:adjustRightInd w:val="0"/>
        <w:spacing w:after="0" w:line="240" w:lineRule="auto"/>
        <w:jc w:val="both"/>
        <w:rPr>
          <w:rFonts w:cs="Calibri-Bold"/>
          <w:bCs/>
          <w:lang w:val="en-US"/>
        </w:rPr>
      </w:pPr>
      <w:r>
        <w:rPr>
          <w:rFonts w:cs="Calibri-Bold"/>
          <w:bCs/>
          <w:lang w:val="en-US"/>
        </w:rPr>
        <w:t xml:space="preserve">Pedro Paulo </w:t>
      </w:r>
      <w:proofErr w:type="spellStart"/>
      <w:r>
        <w:rPr>
          <w:rFonts w:cs="Calibri-Bold"/>
          <w:bCs/>
          <w:lang w:val="en-US"/>
        </w:rPr>
        <w:t>Balbi</w:t>
      </w:r>
      <w:proofErr w:type="spellEnd"/>
      <w:r>
        <w:rPr>
          <w:rFonts w:cs="Calibri-Bold"/>
          <w:bCs/>
          <w:lang w:val="en-US"/>
        </w:rPr>
        <w:t xml:space="preserve"> de Oliveira – </w:t>
      </w:r>
      <w:proofErr w:type="spellStart"/>
      <w:r>
        <w:rPr>
          <w:rFonts w:cs="Calibri-Bold"/>
          <w:bCs/>
          <w:lang w:val="en-US"/>
        </w:rPr>
        <w:t>Universidade</w:t>
      </w:r>
      <w:proofErr w:type="spellEnd"/>
      <w:r>
        <w:rPr>
          <w:rFonts w:cs="Calibri-Bold"/>
          <w:bCs/>
          <w:lang w:val="en-US"/>
        </w:rPr>
        <w:t xml:space="preserve"> </w:t>
      </w:r>
      <w:proofErr w:type="spellStart"/>
      <w:r>
        <w:rPr>
          <w:rFonts w:cs="Calibri-Bold"/>
          <w:bCs/>
          <w:lang w:val="en-US"/>
        </w:rPr>
        <w:t>Presbiteriana</w:t>
      </w:r>
      <w:proofErr w:type="spellEnd"/>
      <w:r>
        <w:rPr>
          <w:rFonts w:cs="Calibri-Bold"/>
          <w:bCs/>
          <w:lang w:val="en-US"/>
        </w:rPr>
        <w:t xml:space="preserve"> Mackenzie – BRAZIL</w:t>
      </w:r>
    </w:p>
    <w:p w:rsidR="00FA1A1A" w:rsidRDefault="00FA1A1A" w:rsidP="00DA3FFA">
      <w:pPr>
        <w:autoSpaceDE w:val="0"/>
        <w:autoSpaceDN w:val="0"/>
        <w:adjustRightInd w:val="0"/>
        <w:spacing w:after="0" w:line="240" w:lineRule="auto"/>
        <w:jc w:val="both"/>
        <w:rPr>
          <w:rFonts w:cs="Calibri-Bold"/>
          <w:bCs/>
          <w:lang w:val="en-US"/>
        </w:rPr>
      </w:pPr>
      <w:r>
        <w:rPr>
          <w:rFonts w:cs="Calibri-Bold"/>
          <w:bCs/>
          <w:lang w:val="en-US"/>
        </w:rPr>
        <w:t xml:space="preserve">Eric </w:t>
      </w:r>
      <w:proofErr w:type="spellStart"/>
      <w:r>
        <w:rPr>
          <w:rFonts w:cs="Calibri-Bold"/>
          <w:bCs/>
          <w:lang w:val="en-US"/>
        </w:rPr>
        <w:t>Goles</w:t>
      </w:r>
      <w:proofErr w:type="spellEnd"/>
      <w:r>
        <w:rPr>
          <w:rFonts w:cs="Calibri-Bold"/>
          <w:bCs/>
          <w:lang w:val="en-US"/>
        </w:rPr>
        <w:t xml:space="preserve"> </w:t>
      </w:r>
      <w:proofErr w:type="spellStart"/>
      <w:r>
        <w:rPr>
          <w:rFonts w:cs="Calibri-Bold"/>
          <w:bCs/>
          <w:lang w:val="en-US"/>
        </w:rPr>
        <w:t>Chacc</w:t>
      </w:r>
      <w:proofErr w:type="spellEnd"/>
      <w:r>
        <w:rPr>
          <w:rFonts w:cs="Calibri-Bold"/>
          <w:bCs/>
          <w:lang w:val="en-US"/>
        </w:rPr>
        <w:t xml:space="preserve"> – </w:t>
      </w:r>
      <w:proofErr w:type="spellStart"/>
      <w:r>
        <w:rPr>
          <w:rFonts w:cs="Calibri-Bold"/>
          <w:bCs/>
          <w:lang w:val="en-US"/>
        </w:rPr>
        <w:t>Universidade</w:t>
      </w:r>
      <w:proofErr w:type="spellEnd"/>
      <w:r>
        <w:rPr>
          <w:rFonts w:cs="Calibri-Bold"/>
          <w:bCs/>
          <w:lang w:val="en-US"/>
        </w:rPr>
        <w:t xml:space="preserve"> Adolfo Ibáñez – CHILI</w:t>
      </w:r>
    </w:p>
    <w:p w:rsidR="00FA1A1A" w:rsidRDefault="00FA1A1A" w:rsidP="00DA3FFA">
      <w:pPr>
        <w:autoSpaceDE w:val="0"/>
        <w:autoSpaceDN w:val="0"/>
        <w:adjustRightInd w:val="0"/>
        <w:spacing w:after="0" w:line="240" w:lineRule="auto"/>
        <w:jc w:val="both"/>
        <w:rPr>
          <w:rFonts w:cs="Calibri-Bold"/>
          <w:bCs/>
          <w:lang w:val="en-US"/>
        </w:rPr>
      </w:pPr>
      <w:r>
        <w:rPr>
          <w:rFonts w:cs="Calibri-Bold"/>
          <w:bCs/>
          <w:lang w:val="en-US"/>
        </w:rPr>
        <w:t xml:space="preserve">Adrien Richard – </w:t>
      </w:r>
      <w:proofErr w:type="spellStart"/>
      <w:r>
        <w:rPr>
          <w:rFonts w:cs="Calibri-Bold"/>
          <w:bCs/>
          <w:lang w:val="en-US"/>
        </w:rPr>
        <w:t>Université</w:t>
      </w:r>
      <w:proofErr w:type="spellEnd"/>
      <w:r>
        <w:rPr>
          <w:rFonts w:cs="Calibri-Bold"/>
          <w:bCs/>
          <w:lang w:val="en-US"/>
        </w:rPr>
        <w:t xml:space="preserve"> de Nice-Sophia Antipolis – FRANCE</w:t>
      </w:r>
    </w:p>
    <w:p w:rsidR="00FA1A1A" w:rsidRDefault="00FA1A1A" w:rsidP="00DA3FFA">
      <w:pPr>
        <w:autoSpaceDE w:val="0"/>
        <w:autoSpaceDN w:val="0"/>
        <w:adjustRightInd w:val="0"/>
        <w:spacing w:after="0" w:line="240" w:lineRule="auto"/>
        <w:jc w:val="both"/>
        <w:rPr>
          <w:rFonts w:cs="Calibri-Bold"/>
          <w:bCs/>
          <w:lang w:val="en-US"/>
        </w:rPr>
      </w:pPr>
      <w:proofErr w:type="spellStart"/>
      <w:r>
        <w:rPr>
          <w:rFonts w:cs="Calibri-Bold"/>
          <w:bCs/>
          <w:lang w:val="en-US"/>
        </w:rPr>
        <w:t>Kévin</w:t>
      </w:r>
      <w:proofErr w:type="spellEnd"/>
      <w:r>
        <w:rPr>
          <w:rFonts w:cs="Calibri-Bold"/>
          <w:bCs/>
          <w:lang w:val="en-US"/>
        </w:rPr>
        <w:t xml:space="preserve"> Perrot – </w:t>
      </w:r>
      <w:proofErr w:type="spellStart"/>
      <w:r>
        <w:rPr>
          <w:rFonts w:cs="Calibri-Bold"/>
          <w:bCs/>
          <w:lang w:val="en-US"/>
        </w:rPr>
        <w:t>Université</w:t>
      </w:r>
      <w:proofErr w:type="spellEnd"/>
      <w:r>
        <w:rPr>
          <w:rFonts w:cs="Calibri-Bold"/>
          <w:bCs/>
          <w:lang w:val="en-US"/>
        </w:rPr>
        <w:t xml:space="preserve"> Aix-Marseille -  FRANCE</w:t>
      </w:r>
    </w:p>
    <w:p w:rsidR="00FA1A1A" w:rsidRPr="00FA1A1A" w:rsidRDefault="00FA1A1A" w:rsidP="00DA3FFA">
      <w:pPr>
        <w:autoSpaceDE w:val="0"/>
        <w:autoSpaceDN w:val="0"/>
        <w:adjustRightInd w:val="0"/>
        <w:spacing w:after="0" w:line="240" w:lineRule="auto"/>
        <w:jc w:val="both"/>
        <w:rPr>
          <w:rFonts w:cs="Calibri"/>
          <w:lang w:val="fr-BE"/>
        </w:rPr>
      </w:pPr>
    </w:p>
    <w:p w:rsidR="001E6A1B" w:rsidRPr="00FA1A1A" w:rsidRDefault="00DA3FFA" w:rsidP="00D04B74">
      <w:pPr>
        <w:pStyle w:val="Ttulo2"/>
        <w:rPr>
          <w:lang w:val="fr-BE"/>
        </w:rPr>
        <w:sectPr w:rsidR="001E6A1B" w:rsidRPr="00FA1A1A">
          <w:pgSz w:w="11906" w:h="16838"/>
          <w:pgMar w:top="1417" w:right="1417" w:bottom="1417" w:left="1417" w:header="708" w:footer="708" w:gutter="0"/>
          <w:cols w:space="708"/>
          <w:docGrid w:linePitch="360"/>
        </w:sectPr>
      </w:pPr>
      <w:r w:rsidRPr="00FA1A1A">
        <w:rPr>
          <w:lang w:val="fr-BE"/>
        </w:rPr>
        <w:br/>
      </w:r>
    </w:p>
    <w:p w:rsidR="00DA3FFA" w:rsidRDefault="00FA1A1A" w:rsidP="00D04B74">
      <w:pPr>
        <w:pStyle w:val="Ttulo2"/>
        <w:rPr>
          <w:lang w:val="en-US" w:bidi="he-IL"/>
        </w:rPr>
      </w:pPr>
      <w:r>
        <w:rPr>
          <w:lang w:val="en-US"/>
        </w:rPr>
        <w:lastRenderedPageBreak/>
        <w:t>DLRCV – Optimized Deep Learning based Representations for Computer Vision Problems</w:t>
      </w:r>
    </w:p>
    <w:p w:rsidR="00DA3FFA" w:rsidRPr="00B6433C" w:rsidRDefault="00DA3FFA" w:rsidP="00DA3FFA">
      <w:pPr>
        <w:autoSpaceDE w:val="0"/>
        <w:autoSpaceDN w:val="0"/>
        <w:adjustRightInd w:val="0"/>
        <w:spacing w:after="0" w:line="240" w:lineRule="auto"/>
        <w:jc w:val="both"/>
        <w:rPr>
          <w:rFonts w:cs="Arial-ItalicMT"/>
          <w:b/>
          <w:iCs/>
          <w:lang w:val="en-US" w:bidi="he-IL"/>
        </w:rPr>
      </w:pPr>
    </w:p>
    <w:p w:rsidR="00862978" w:rsidRPr="00862978" w:rsidRDefault="00DA3FFA" w:rsidP="00862978">
      <w:pPr>
        <w:autoSpaceDE w:val="0"/>
        <w:autoSpaceDN w:val="0"/>
        <w:adjustRightInd w:val="0"/>
        <w:spacing w:after="0" w:line="240" w:lineRule="auto"/>
        <w:jc w:val="both"/>
        <w:rPr>
          <w:rFonts w:cs="Arial-ItalicMT"/>
          <w:iCs/>
          <w:lang w:val="en-US" w:bidi="he-IL"/>
        </w:rPr>
      </w:pPr>
      <w:r w:rsidRPr="00B6433C">
        <w:rPr>
          <w:rFonts w:cs="TimesNewRomanPSMT"/>
          <w:u w:val="single"/>
          <w:lang w:val="en-US"/>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46"/>
      </w:tblGrid>
      <w:tr w:rsidR="00862978" w:rsidRPr="00862978">
        <w:tblPrEx>
          <w:tblCellMar>
            <w:top w:w="0" w:type="dxa"/>
            <w:bottom w:w="0" w:type="dxa"/>
          </w:tblCellMar>
        </w:tblPrEx>
        <w:trPr>
          <w:trHeight w:val="2504"/>
        </w:trPr>
        <w:tc>
          <w:tcPr>
            <w:tcW w:w="8746" w:type="dxa"/>
          </w:tcPr>
          <w:p w:rsidR="00862978" w:rsidRPr="00862978" w:rsidRDefault="00862978" w:rsidP="00862978">
            <w:pPr>
              <w:autoSpaceDE w:val="0"/>
              <w:autoSpaceDN w:val="0"/>
              <w:adjustRightInd w:val="0"/>
              <w:spacing w:after="0" w:line="240" w:lineRule="auto"/>
              <w:rPr>
                <w:rFonts w:ascii="Calibri" w:hAnsi="Calibri" w:cs="Calibri"/>
                <w:color w:val="000000"/>
                <w:lang w:val="fr-BE"/>
              </w:rPr>
            </w:pPr>
            <w:r w:rsidRPr="00862978">
              <w:rPr>
                <w:rFonts w:ascii="Calibri" w:hAnsi="Calibri" w:cs="Calibri"/>
                <w:color w:val="000000"/>
                <w:lang w:val="fr-BE"/>
              </w:rPr>
              <w:t xml:space="preserve">The performance of any machine learning model depends strongly on the choice of the representation. This explains why most of development time of real world pattern recognition systems is spent on defining a good representation of the problem (feature extraction). In the last years, deep learning models have achieved impressive performance in a plurality of computer vision task such as image classification, object detection, image captioning, among others. The high performance achieved in those problems make us to think that deep learning models are implicitly learning discriminative descriptions that can then be used in other problems that need to apply an image-vs-image comparison. Indeed, deep-learning based features have showed outperforming behavior in problems like image/ sketch retrieval or signature verification. However, there is still an open problem about how we can learn optimal representations in terms of size and memory memory consumption. Therefore, this project is intended to explore different alternatives to learn optimized deep-learning representations for a variety of applications including; handwriting recognition, signature verification, document spotting, 3D shape retrieval. </w:t>
            </w:r>
          </w:p>
          <w:p w:rsidR="00862978" w:rsidRPr="00862978" w:rsidRDefault="00862978" w:rsidP="00862978">
            <w:pPr>
              <w:autoSpaceDE w:val="0"/>
              <w:autoSpaceDN w:val="0"/>
              <w:adjustRightInd w:val="0"/>
              <w:spacing w:after="0" w:line="240" w:lineRule="auto"/>
              <w:rPr>
                <w:rFonts w:ascii="Times New Roman" w:hAnsi="Times New Roman" w:cs="Times New Roman"/>
                <w:color w:val="000000"/>
                <w:lang w:val="fr-BE"/>
              </w:rPr>
            </w:pPr>
            <w:r w:rsidRPr="00862978">
              <w:rPr>
                <w:rFonts w:ascii="Calibri" w:hAnsi="Calibri" w:cs="Calibri"/>
                <w:color w:val="000000"/>
                <w:lang w:val="fr-BE"/>
              </w:rPr>
              <w:t xml:space="preserve">To achieve the objectives defined in this project we collaborate with teams of France, Brazil, Chile and Perú which cover theoretical issues as well as practical aspects. In addition, one participant of the project is a technology-based Chilean company that develops pattern recognition applications. This allows us to assess the outcomes of our research in real environments related to industrial problems. Besides, this project will give the opportunity to pursue and strengthen the cooperation we have started in SticAmsud 2014. </w:t>
            </w:r>
          </w:p>
        </w:tc>
      </w:tr>
    </w:tbl>
    <w:p w:rsidR="00DA3FFA" w:rsidRPr="00862978" w:rsidRDefault="00DA3FFA" w:rsidP="00DA3FFA">
      <w:pPr>
        <w:autoSpaceDE w:val="0"/>
        <w:autoSpaceDN w:val="0"/>
        <w:adjustRightInd w:val="0"/>
        <w:spacing w:after="0" w:line="240" w:lineRule="auto"/>
        <w:jc w:val="both"/>
        <w:rPr>
          <w:rFonts w:cs="CourierNewPSMT"/>
          <w:lang w:val="fr-BE"/>
        </w:rPr>
      </w:pPr>
    </w:p>
    <w:p w:rsidR="00DA3FFA" w:rsidRPr="00B6433C" w:rsidRDefault="00DA3FFA" w:rsidP="00DA3FFA">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p>
    <w:p w:rsidR="00DA3FFA" w:rsidRDefault="00FA1A1A" w:rsidP="00DA3FFA">
      <w:pPr>
        <w:autoSpaceDE w:val="0"/>
        <w:autoSpaceDN w:val="0"/>
        <w:adjustRightInd w:val="0"/>
        <w:spacing w:after="0" w:line="240" w:lineRule="auto"/>
        <w:jc w:val="both"/>
        <w:rPr>
          <w:rFonts w:cs="TimesNewRomanPSMT"/>
        </w:rPr>
      </w:pPr>
      <w:proofErr w:type="spellStart"/>
      <w:r>
        <w:rPr>
          <w:rFonts w:cs="TimesNewRomanPSMT"/>
        </w:rPr>
        <w:t>Alceu</w:t>
      </w:r>
      <w:proofErr w:type="spellEnd"/>
      <w:r>
        <w:rPr>
          <w:rFonts w:cs="TimesNewRomanPSMT"/>
        </w:rPr>
        <w:t xml:space="preserve"> Souza </w:t>
      </w:r>
      <w:proofErr w:type="spellStart"/>
      <w:r>
        <w:rPr>
          <w:rFonts w:cs="TimesNewRomanPSMT"/>
        </w:rPr>
        <w:t>Britto</w:t>
      </w:r>
      <w:proofErr w:type="spellEnd"/>
      <w:r>
        <w:rPr>
          <w:rFonts w:cs="TimesNewRomanPSMT"/>
        </w:rPr>
        <w:t xml:space="preserve"> Jr – </w:t>
      </w:r>
      <w:proofErr w:type="spellStart"/>
      <w:r>
        <w:rPr>
          <w:rFonts w:cs="TimesNewRomanPSMT"/>
        </w:rPr>
        <w:t>Pontifícia</w:t>
      </w:r>
      <w:proofErr w:type="spellEnd"/>
      <w:r>
        <w:rPr>
          <w:rFonts w:cs="TimesNewRomanPSMT"/>
        </w:rPr>
        <w:t xml:space="preserve"> </w:t>
      </w:r>
      <w:proofErr w:type="spellStart"/>
      <w:r>
        <w:rPr>
          <w:rFonts w:cs="TimesNewRomanPSMT"/>
        </w:rPr>
        <w:t>Universidade</w:t>
      </w:r>
      <w:proofErr w:type="spellEnd"/>
      <w:r>
        <w:rPr>
          <w:rFonts w:cs="TimesNewRomanPSMT"/>
        </w:rPr>
        <w:t xml:space="preserve"> </w:t>
      </w:r>
      <w:proofErr w:type="gramStart"/>
      <w:r>
        <w:rPr>
          <w:rFonts w:cs="TimesNewRomanPSMT"/>
        </w:rPr>
        <w:t>Católica</w:t>
      </w:r>
      <w:proofErr w:type="gramEnd"/>
      <w:r>
        <w:rPr>
          <w:rFonts w:cs="TimesNewRomanPSMT"/>
        </w:rPr>
        <w:t xml:space="preserve"> do Paraná – BRAZIL</w:t>
      </w:r>
    </w:p>
    <w:p w:rsidR="00FA1A1A" w:rsidRDefault="00FA1A1A" w:rsidP="00DA3FFA">
      <w:pPr>
        <w:autoSpaceDE w:val="0"/>
        <w:autoSpaceDN w:val="0"/>
        <w:adjustRightInd w:val="0"/>
        <w:spacing w:after="0" w:line="240" w:lineRule="auto"/>
        <w:jc w:val="both"/>
        <w:rPr>
          <w:rFonts w:cs="TimesNewRomanPSMT"/>
        </w:rPr>
      </w:pPr>
      <w:proofErr w:type="spellStart"/>
      <w:r>
        <w:rPr>
          <w:rFonts w:cs="TimesNewRomanPSMT"/>
        </w:rPr>
        <w:t>Luiz</w:t>
      </w:r>
      <w:proofErr w:type="spellEnd"/>
      <w:r>
        <w:rPr>
          <w:rFonts w:cs="TimesNewRomanPSMT"/>
        </w:rPr>
        <w:t xml:space="preserve"> Eduardo S. Oliveira – </w:t>
      </w:r>
      <w:proofErr w:type="spellStart"/>
      <w:r>
        <w:rPr>
          <w:rFonts w:cs="TimesNewRomanPSMT"/>
        </w:rPr>
        <w:t>Universidade</w:t>
      </w:r>
      <w:proofErr w:type="spellEnd"/>
      <w:r>
        <w:rPr>
          <w:rFonts w:cs="TimesNewRomanPSMT"/>
        </w:rPr>
        <w:t xml:space="preserve"> Federal do Paraná </w:t>
      </w:r>
      <w:r w:rsidR="00862978">
        <w:rPr>
          <w:rFonts w:cs="TimesNewRomanPSMT"/>
        </w:rPr>
        <w:t>–</w:t>
      </w:r>
      <w:r>
        <w:rPr>
          <w:rFonts w:cs="TimesNewRomanPSMT"/>
        </w:rPr>
        <w:t xml:space="preserve"> BRAZIL</w:t>
      </w:r>
    </w:p>
    <w:p w:rsidR="00862978" w:rsidRDefault="00862978" w:rsidP="00DA3FFA">
      <w:pPr>
        <w:autoSpaceDE w:val="0"/>
        <w:autoSpaceDN w:val="0"/>
        <w:adjustRightInd w:val="0"/>
        <w:spacing w:after="0" w:line="240" w:lineRule="auto"/>
        <w:jc w:val="both"/>
        <w:rPr>
          <w:rFonts w:cs="TimesNewRomanPSMT"/>
        </w:rPr>
      </w:pPr>
      <w:r>
        <w:rPr>
          <w:rFonts w:cs="TimesNewRomanPSMT"/>
        </w:rPr>
        <w:t xml:space="preserve">Jose M. Saavedra Rondo – </w:t>
      </w:r>
      <w:proofErr w:type="spellStart"/>
      <w:r>
        <w:rPr>
          <w:rFonts w:cs="TimesNewRomanPSMT"/>
        </w:rPr>
        <w:t>Orand</w:t>
      </w:r>
      <w:proofErr w:type="spellEnd"/>
      <w:r>
        <w:rPr>
          <w:rFonts w:cs="TimesNewRomanPSMT"/>
        </w:rPr>
        <w:t xml:space="preserve"> – CHILI</w:t>
      </w:r>
    </w:p>
    <w:p w:rsidR="00862978" w:rsidRDefault="00862978" w:rsidP="00DA3FFA">
      <w:pPr>
        <w:autoSpaceDE w:val="0"/>
        <w:autoSpaceDN w:val="0"/>
        <w:adjustRightInd w:val="0"/>
        <w:spacing w:after="0" w:line="240" w:lineRule="auto"/>
        <w:jc w:val="both"/>
        <w:rPr>
          <w:rFonts w:cs="TimesNewRomanPSMT"/>
        </w:rPr>
      </w:pPr>
      <w:r>
        <w:rPr>
          <w:rFonts w:cs="TimesNewRomanPSMT"/>
        </w:rPr>
        <w:t xml:space="preserve">George D. C. </w:t>
      </w:r>
      <w:proofErr w:type="spellStart"/>
      <w:r>
        <w:rPr>
          <w:rFonts w:cs="TimesNewRomanPSMT"/>
        </w:rPr>
        <w:t>Cavalcanti</w:t>
      </w:r>
      <w:proofErr w:type="spellEnd"/>
      <w:r>
        <w:rPr>
          <w:rFonts w:cs="TimesNewRomanPSMT"/>
        </w:rPr>
        <w:t xml:space="preserve"> – </w:t>
      </w:r>
      <w:proofErr w:type="spellStart"/>
      <w:r>
        <w:rPr>
          <w:rFonts w:cs="TimesNewRomanPSMT"/>
        </w:rPr>
        <w:t>Universidade</w:t>
      </w:r>
      <w:proofErr w:type="spellEnd"/>
      <w:r>
        <w:rPr>
          <w:rFonts w:cs="TimesNewRomanPSMT"/>
        </w:rPr>
        <w:t xml:space="preserve"> Federal de Pernambuco – BRAZIL</w:t>
      </w:r>
    </w:p>
    <w:p w:rsidR="00862978" w:rsidRDefault="00862978" w:rsidP="00DA3FFA">
      <w:pPr>
        <w:autoSpaceDE w:val="0"/>
        <w:autoSpaceDN w:val="0"/>
        <w:adjustRightInd w:val="0"/>
        <w:spacing w:after="0" w:line="240" w:lineRule="auto"/>
        <w:jc w:val="both"/>
        <w:rPr>
          <w:rFonts w:cs="TimesNewRomanPSMT"/>
        </w:rPr>
      </w:pPr>
      <w:r>
        <w:rPr>
          <w:rFonts w:cs="TimesNewRomanPSMT"/>
        </w:rPr>
        <w:t xml:space="preserve">Iván Anselmo </w:t>
      </w:r>
      <w:proofErr w:type="spellStart"/>
      <w:r>
        <w:rPr>
          <w:rFonts w:cs="TimesNewRomanPSMT"/>
        </w:rPr>
        <w:t>Sipirán</w:t>
      </w:r>
      <w:proofErr w:type="spellEnd"/>
      <w:r>
        <w:rPr>
          <w:rFonts w:cs="TimesNewRomanPSMT"/>
        </w:rPr>
        <w:t xml:space="preserve"> Mendoza – Pontificia Universidad Católica del Perú – PERU</w:t>
      </w:r>
    </w:p>
    <w:p w:rsidR="00862978" w:rsidRPr="00862978" w:rsidRDefault="00862978" w:rsidP="00DA3FFA">
      <w:pPr>
        <w:autoSpaceDE w:val="0"/>
        <w:autoSpaceDN w:val="0"/>
        <w:adjustRightInd w:val="0"/>
        <w:spacing w:after="0" w:line="240" w:lineRule="auto"/>
        <w:jc w:val="both"/>
        <w:rPr>
          <w:rFonts w:cs="Arial-ItalicMT"/>
          <w:i/>
          <w:iCs/>
          <w:lang w:val="fr-BE" w:bidi="he-IL"/>
        </w:rPr>
      </w:pPr>
      <w:r w:rsidRPr="00862978">
        <w:rPr>
          <w:rFonts w:cs="TimesNewRomanPSMT"/>
          <w:lang w:val="fr-BE"/>
        </w:rPr>
        <w:t xml:space="preserve">Laurent Heutte – Université </w:t>
      </w:r>
      <w:r>
        <w:rPr>
          <w:rFonts w:cs="TimesNewRomanPSMT"/>
          <w:lang w:val="fr-BE"/>
        </w:rPr>
        <w:t>de Rouen - FRANCE</w:t>
      </w:r>
    </w:p>
    <w:p w:rsidR="001E6A1B" w:rsidRPr="00862978" w:rsidRDefault="00DA3FFA" w:rsidP="00D04B74">
      <w:pPr>
        <w:pStyle w:val="Ttulo2"/>
        <w:rPr>
          <w:lang w:val="fr-BE"/>
        </w:rPr>
        <w:sectPr w:rsidR="001E6A1B" w:rsidRPr="00862978">
          <w:pgSz w:w="11906" w:h="16838"/>
          <w:pgMar w:top="1417" w:right="1417" w:bottom="1417" w:left="1417" w:header="708" w:footer="708" w:gutter="0"/>
          <w:cols w:space="708"/>
          <w:docGrid w:linePitch="360"/>
        </w:sectPr>
      </w:pPr>
      <w:r w:rsidRPr="00862978">
        <w:rPr>
          <w:lang w:val="fr-BE"/>
        </w:rPr>
        <w:br/>
      </w:r>
    </w:p>
    <w:p w:rsidR="00DA3FFA" w:rsidRPr="00B6433C" w:rsidRDefault="00862978" w:rsidP="00D04B74">
      <w:pPr>
        <w:pStyle w:val="Ttulo2"/>
        <w:rPr>
          <w:lang w:val="en-US"/>
        </w:rPr>
      </w:pPr>
      <w:r>
        <w:rPr>
          <w:lang w:val="en-US"/>
        </w:rPr>
        <w:lastRenderedPageBreak/>
        <w:t>GALOP – Graphs Algorithms for Optimization Problems</w:t>
      </w:r>
      <w:r w:rsidR="00DA3FFA">
        <w:rPr>
          <w:lang w:val="en-US"/>
        </w:rPr>
        <w:tab/>
      </w:r>
      <w:r w:rsidR="00DA3FFA">
        <w:rPr>
          <w:lang w:val="en-US"/>
        </w:rPr>
        <w:br/>
      </w:r>
    </w:p>
    <w:p w:rsidR="00DA3FFA" w:rsidRPr="00B6433C" w:rsidRDefault="00DA3FFA" w:rsidP="00DA3FFA">
      <w:pPr>
        <w:autoSpaceDE w:val="0"/>
        <w:autoSpaceDN w:val="0"/>
        <w:adjustRightInd w:val="0"/>
        <w:spacing w:after="0" w:line="240" w:lineRule="auto"/>
        <w:jc w:val="both"/>
        <w:rPr>
          <w:rFonts w:cs="TimesNewRomanPSMT"/>
          <w:u w:val="single"/>
          <w:lang w:val="en-US"/>
        </w:rPr>
      </w:pPr>
      <w:r w:rsidRPr="00B6433C">
        <w:rPr>
          <w:rFonts w:cs="TimesNewRomanPSMT"/>
          <w:u w:val="single"/>
          <w:lang w:val="en-US"/>
        </w:rPr>
        <w:t>Abstract</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This proposal aims at allowing to continue the fruitful and long-standing collaboration between</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Inria and UFC and between Inria and UAI. Another goal is to reinforce the collaboration between</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UFC and UAI that has been recently initiated.</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Our goal is to study the Computational Complexity of several important problems arising in</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networks (routing, resources assignment...). In particular, we will focus on the computation of</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metric or structural properties and parameters of large networks (e.g., transportation and social</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networks...). We plan to design efficient exact algorithms for solving these problems or to</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theoretically prove that such algorithms cannot exist. In the latter case, we will then design</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approximation algorithms, or prove that none exists. In all cases, we aim at implementing our</w:t>
      </w:r>
    </w:p>
    <w:p w:rsidR="00862978"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algorithms and use them on real-world instances such as large road networks or huge social</w:t>
      </w:r>
    </w:p>
    <w:p w:rsidR="00DA3FFA" w:rsidRPr="00862978" w:rsidRDefault="00862978" w:rsidP="00862978">
      <w:pPr>
        <w:autoSpaceDE w:val="0"/>
        <w:autoSpaceDN w:val="0"/>
        <w:adjustRightInd w:val="0"/>
        <w:spacing w:after="0" w:line="240" w:lineRule="auto"/>
        <w:jc w:val="both"/>
        <w:rPr>
          <w:rFonts w:ascii="Calibri" w:hAnsi="Calibri" w:cs="Calibri"/>
          <w:lang w:val="fr-BE"/>
        </w:rPr>
      </w:pPr>
      <w:r w:rsidRPr="00862978">
        <w:rPr>
          <w:rFonts w:ascii="Calibri" w:hAnsi="Calibri" w:cs="Calibri"/>
          <w:lang w:val="fr-BE"/>
        </w:rPr>
        <w:t>networks.</w:t>
      </w:r>
    </w:p>
    <w:p w:rsidR="00862978" w:rsidRPr="00862978" w:rsidRDefault="00862978" w:rsidP="00862978">
      <w:pPr>
        <w:autoSpaceDE w:val="0"/>
        <w:autoSpaceDN w:val="0"/>
        <w:adjustRightInd w:val="0"/>
        <w:spacing w:after="0" w:line="240" w:lineRule="auto"/>
        <w:jc w:val="both"/>
        <w:rPr>
          <w:rFonts w:cs="TimesNewRomanPSMT"/>
          <w:lang w:val="fr-BE"/>
        </w:rPr>
      </w:pPr>
    </w:p>
    <w:p w:rsidR="00862978" w:rsidRPr="00862978" w:rsidRDefault="00DA3FFA" w:rsidP="00862978">
      <w:pPr>
        <w:autoSpaceDE w:val="0"/>
        <w:autoSpaceDN w:val="0"/>
        <w:adjustRightInd w:val="0"/>
        <w:spacing w:after="0" w:line="240" w:lineRule="auto"/>
        <w:jc w:val="both"/>
        <w:rPr>
          <w:u w:val="single"/>
          <w:lang w:val="fr-BE"/>
        </w:rPr>
      </w:pPr>
      <w:r w:rsidRPr="00862978">
        <w:rPr>
          <w:u w:val="single"/>
          <w:lang w:val="fr-BE"/>
        </w:rPr>
        <w:t>Institutions and scientific coordinators:</w:t>
      </w:r>
    </w:p>
    <w:p w:rsidR="00862978" w:rsidRPr="00862978" w:rsidRDefault="00862978" w:rsidP="00862978">
      <w:pPr>
        <w:autoSpaceDE w:val="0"/>
        <w:autoSpaceDN w:val="0"/>
        <w:adjustRightInd w:val="0"/>
        <w:spacing w:after="0" w:line="240" w:lineRule="auto"/>
        <w:jc w:val="both"/>
      </w:pPr>
      <w:r w:rsidRPr="00862978">
        <w:t xml:space="preserve">Julio Araujo – </w:t>
      </w:r>
      <w:proofErr w:type="spellStart"/>
      <w:r w:rsidRPr="00862978">
        <w:t>Universidade</w:t>
      </w:r>
      <w:proofErr w:type="spellEnd"/>
      <w:r w:rsidRPr="00862978">
        <w:t xml:space="preserve"> Federal do Ceará (UFC) Fortaleza, BRAZIL</w:t>
      </w:r>
    </w:p>
    <w:p w:rsidR="00862978" w:rsidRDefault="00862978" w:rsidP="00862978">
      <w:pPr>
        <w:autoSpaceDE w:val="0"/>
        <w:autoSpaceDN w:val="0"/>
        <w:adjustRightInd w:val="0"/>
        <w:spacing w:after="0" w:line="240" w:lineRule="auto"/>
        <w:jc w:val="both"/>
      </w:pPr>
      <w:r>
        <w:t xml:space="preserve">Karol </w:t>
      </w:r>
      <w:proofErr w:type="spellStart"/>
      <w:r>
        <w:t>Suchan</w:t>
      </w:r>
      <w:proofErr w:type="spellEnd"/>
      <w:r>
        <w:t>, Universidad Adolfo Ibáñez (UAI), Facultad de Ingeniería y Ciencias, Santiago, CHILI</w:t>
      </w:r>
    </w:p>
    <w:p w:rsidR="00862978" w:rsidRPr="00862978" w:rsidRDefault="00862978" w:rsidP="00862978">
      <w:pPr>
        <w:autoSpaceDE w:val="0"/>
        <w:autoSpaceDN w:val="0"/>
        <w:adjustRightInd w:val="0"/>
        <w:spacing w:after="0" w:line="240" w:lineRule="auto"/>
        <w:jc w:val="both"/>
        <w:rPr>
          <w:lang w:val="fr-BE"/>
        </w:rPr>
      </w:pPr>
      <w:r w:rsidRPr="00862978">
        <w:rPr>
          <w:lang w:val="fr-BE"/>
        </w:rPr>
        <w:t>Nicolas Nisse, Inria Sophia Antipolis COATI Team Project – FRANCE</w:t>
      </w:r>
    </w:p>
    <w:p w:rsidR="00862978" w:rsidRDefault="00862978" w:rsidP="00862978">
      <w:pPr>
        <w:autoSpaceDE w:val="0"/>
        <w:autoSpaceDN w:val="0"/>
        <w:adjustRightInd w:val="0"/>
        <w:spacing w:after="0" w:line="240" w:lineRule="auto"/>
        <w:jc w:val="both"/>
        <w:rPr>
          <w:lang w:val="fr-BE"/>
        </w:rPr>
      </w:pPr>
    </w:p>
    <w:p w:rsidR="001E6A1B" w:rsidRPr="00862978" w:rsidRDefault="00DA3FFA" w:rsidP="00862978">
      <w:pPr>
        <w:autoSpaceDE w:val="0"/>
        <w:autoSpaceDN w:val="0"/>
        <w:adjustRightInd w:val="0"/>
        <w:spacing w:after="0" w:line="240" w:lineRule="auto"/>
        <w:jc w:val="both"/>
        <w:rPr>
          <w:u w:val="single"/>
          <w:lang w:val="fr-BE"/>
        </w:rPr>
        <w:sectPr w:rsidR="001E6A1B" w:rsidRPr="00862978">
          <w:pgSz w:w="11906" w:h="16838"/>
          <w:pgMar w:top="1417" w:right="1417" w:bottom="1417" w:left="1417" w:header="708" w:footer="708" w:gutter="0"/>
          <w:cols w:space="708"/>
          <w:docGrid w:linePitch="360"/>
        </w:sectPr>
      </w:pPr>
      <w:r w:rsidRPr="00B6433C">
        <w:rPr>
          <w:lang w:val="en-US"/>
        </w:rPr>
        <w:br/>
      </w:r>
    </w:p>
    <w:p w:rsidR="00DA3FFA" w:rsidRDefault="00862978" w:rsidP="00D04B74">
      <w:pPr>
        <w:pStyle w:val="Ttulo2"/>
        <w:rPr>
          <w:lang w:val="en-US"/>
        </w:rPr>
      </w:pPr>
      <w:r>
        <w:rPr>
          <w:lang w:val="en-US"/>
        </w:rPr>
        <w:t>O2ERF – Optimizing energy efficiency in radio frequency communications</w:t>
      </w:r>
    </w:p>
    <w:p w:rsidR="00DA3FFA" w:rsidRPr="00B6433C" w:rsidRDefault="00DA3FFA" w:rsidP="00D04B74">
      <w:pPr>
        <w:pStyle w:val="Ttulo2"/>
        <w:rPr>
          <w:lang w:val="en-US"/>
        </w:rPr>
      </w:pPr>
    </w:p>
    <w:p w:rsidR="00DA3FFA" w:rsidRPr="00B6433C" w:rsidRDefault="00DA3FFA" w:rsidP="00DA3FFA">
      <w:pPr>
        <w:autoSpaceDE w:val="0"/>
        <w:autoSpaceDN w:val="0"/>
        <w:adjustRightInd w:val="0"/>
        <w:spacing w:after="0" w:line="240" w:lineRule="auto"/>
        <w:jc w:val="both"/>
        <w:rPr>
          <w:rFonts w:cs="TimesNewRomanPS-ItalicMT"/>
          <w:i/>
          <w:iCs/>
          <w:lang w:val="en-US"/>
        </w:rPr>
      </w:pPr>
      <w:r w:rsidRPr="00B6433C">
        <w:rPr>
          <w:rFonts w:cs="TimesNewRomanPSMT"/>
          <w:u w:val="single"/>
          <w:lang w:val="en-US"/>
        </w:rPr>
        <w:t>Abstract</w:t>
      </w:r>
    </w:p>
    <w:p w:rsidR="00DA3FFA" w:rsidRPr="00862978" w:rsidRDefault="00862978" w:rsidP="00862978">
      <w:pPr>
        <w:autoSpaceDE w:val="0"/>
        <w:autoSpaceDN w:val="0"/>
        <w:adjustRightInd w:val="0"/>
        <w:spacing w:after="0" w:line="240" w:lineRule="auto"/>
        <w:jc w:val="both"/>
        <w:rPr>
          <w:rFonts w:ascii="Calibri" w:hAnsi="Calibri" w:cs="Times-Roman"/>
          <w:lang w:val="fr-BE"/>
        </w:rPr>
      </w:pPr>
      <w:r w:rsidRPr="00862978">
        <w:rPr>
          <w:rFonts w:ascii="Calibri" w:hAnsi="Calibri" w:cs="Times-Roman"/>
          <w:lang w:val="fr-BE"/>
        </w:rPr>
        <w:t>In this project we will reduce the power consumption of an RF communication system</w:t>
      </w:r>
      <w:r w:rsidR="00E841F3">
        <w:rPr>
          <w:rFonts w:ascii="Calibri" w:hAnsi="Calibri" w:cs="Times-Roman"/>
          <w:lang w:val="fr-BE"/>
        </w:rPr>
        <w:t xml:space="preserve"> </w:t>
      </w:r>
      <w:r w:rsidRPr="00862978">
        <w:rPr>
          <w:rFonts w:ascii="Calibri" w:hAnsi="Calibri" w:cs="Times-Roman"/>
          <w:lang w:val="fr-BE"/>
        </w:rPr>
        <w:t>working at several levels in order to achieve a real bre</w:t>
      </w:r>
      <w:r w:rsidR="00E841F3">
        <w:rPr>
          <w:rFonts w:ascii="Calibri" w:hAnsi="Calibri" w:cs="Times-Roman"/>
          <w:lang w:val="fr-BE"/>
        </w:rPr>
        <w:t xml:space="preserve">akthrough in energy efficiency. </w:t>
      </w:r>
      <w:r w:rsidRPr="00862978">
        <w:rPr>
          <w:rFonts w:ascii="Calibri" w:hAnsi="Calibri" w:cs="Times-Roman"/>
          <w:lang w:val="fr-BE"/>
        </w:rPr>
        <w:t xml:space="preserve">As a first level, there is technology. We will use FDSOI for </w:t>
      </w:r>
      <w:r>
        <w:rPr>
          <w:rFonts w:ascii="Calibri" w:hAnsi="Calibri" w:cs="Times-Roman"/>
          <w:lang w:val="fr-BE"/>
        </w:rPr>
        <w:t xml:space="preserve">its low leakage current and low </w:t>
      </w:r>
      <w:r w:rsidRPr="00862978">
        <w:rPr>
          <w:rFonts w:ascii="Calibri" w:hAnsi="Calibri" w:cs="Times-Roman"/>
          <w:lang w:val="fr-BE"/>
        </w:rPr>
        <w:t>variability of the threshold voltage, which enables wo</w:t>
      </w:r>
      <w:r>
        <w:rPr>
          <w:rFonts w:ascii="Calibri" w:hAnsi="Calibri" w:cs="Times-Roman"/>
          <w:lang w:val="fr-BE"/>
        </w:rPr>
        <w:t xml:space="preserve">rking with low supply voltages, </w:t>
      </w:r>
      <w:r w:rsidRPr="00862978">
        <w:rPr>
          <w:rFonts w:ascii="Calibri" w:hAnsi="Calibri" w:cs="Times-Roman"/>
          <w:lang w:val="fr-BE"/>
        </w:rPr>
        <w:t>while maintaining the performance of the analog and digital circuits. This red</w:t>
      </w:r>
      <w:r>
        <w:rPr>
          <w:rFonts w:ascii="Calibri" w:hAnsi="Calibri" w:cs="Times-Roman"/>
          <w:lang w:val="fr-BE"/>
        </w:rPr>
        <w:t xml:space="preserve">uction in </w:t>
      </w:r>
      <w:r w:rsidRPr="00862978">
        <w:rPr>
          <w:rFonts w:ascii="Calibri" w:hAnsi="Calibri" w:cs="Times-Roman"/>
          <w:lang w:val="fr-BE"/>
        </w:rPr>
        <w:t>supply voltage has a direct impact on consump</w:t>
      </w:r>
      <w:r>
        <w:rPr>
          <w:rFonts w:ascii="Calibri" w:hAnsi="Calibri" w:cs="Times-Roman"/>
          <w:lang w:val="fr-BE"/>
        </w:rPr>
        <w:t xml:space="preserve">tion. We will also reduce power </w:t>
      </w:r>
      <w:r w:rsidRPr="00862978">
        <w:rPr>
          <w:rFonts w:ascii="Calibri" w:hAnsi="Calibri" w:cs="Times-Roman"/>
          <w:lang w:val="fr-BE"/>
        </w:rPr>
        <w:t>consumption at circuit design level, of each of the syste</w:t>
      </w:r>
      <w:r>
        <w:rPr>
          <w:rFonts w:ascii="Calibri" w:hAnsi="Calibri" w:cs="Times-Roman"/>
          <w:lang w:val="fr-BE"/>
        </w:rPr>
        <w:t xml:space="preserve">m components. In particular, we </w:t>
      </w:r>
      <w:r w:rsidRPr="00862978">
        <w:rPr>
          <w:rFonts w:ascii="Calibri" w:hAnsi="Calibri" w:cs="Times-Roman"/>
          <w:lang w:val="fr-BE"/>
        </w:rPr>
        <w:t>will rely on current reuse techniques (current reuse) or by working below the co</w:t>
      </w:r>
      <w:r>
        <w:rPr>
          <w:rFonts w:ascii="Calibri" w:hAnsi="Calibri" w:cs="Times-Roman"/>
          <w:lang w:val="fr-BE"/>
        </w:rPr>
        <w:t xml:space="preserve">nduction </w:t>
      </w:r>
      <w:r w:rsidRPr="00862978">
        <w:rPr>
          <w:rFonts w:ascii="Calibri" w:hAnsi="Calibri" w:cs="Times-Roman"/>
          <w:lang w:val="fr-BE"/>
        </w:rPr>
        <w:t xml:space="preserve">threshold of the transistors (subthtreshold) in moderate or </w:t>
      </w:r>
      <w:r>
        <w:rPr>
          <w:rFonts w:ascii="Calibri" w:hAnsi="Calibri" w:cs="Times-Roman"/>
          <w:lang w:val="fr-BE"/>
        </w:rPr>
        <w:t xml:space="preserve">low inversion regime. At system </w:t>
      </w:r>
      <w:r w:rsidRPr="00862978">
        <w:rPr>
          <w:rFonts w:ascii="Calibri" w:hAnsi="Calibri" w:cs="Times-Roman"/>
          <w:lang w:val="fr-BE"/>
        </w:rPr>
        <w:t>level, we will use a low-power technique, called RF powe</w:t>
      </w:r>
      <w:r>
        <w:rPr>
          <w:rFonts w:ascii="Calibri" w:hAnsi="Calibri" w:cs="Times-Roman"/>
          <w:lang w:val="fr-BE"/>
        </w:rPr>
        <w:t xml:space="preserve">r gating, consisting of varying </w:t>
      </w:r>
      <w:r w:rsidRPr="00862978">
        <w:rPr>
          <w:rFonts w:ascii="Calibri" w:hAnsi="Calibri" w:cs="Times-Roman"/>
          <w:lang w:val="fr-BE"/>
        </w:rPr>
        <w:t>the active time ratio (ATR) of the RF front end at a symbol time scale. This technique is</w:t>
      </w:r>
      <w:r w:rsidRPr="00862978">
        <w:rPr>
          <w:rFonts w:ascii="Calibri" w:hAnsi="Calibri" w:cs="TimesNewRomanPSMT"/>
          <w:lang w:val="en-US"/>
        </w:rPr>
        <w:t xml:space="preserve"> </w:t>
      </w:r>
      <w:r w:rsidRPr="00862978">
        <w:rPr>
          <w:rFonts w:ascii="Calibri" w:hAnsi="Calibri" w:cs="Times-Roman"/>
          <w:lang w:val="fr-BE"/>
        </w:rPr>
        <w:t>especially well suited for adapting the power con</w:t>
      </w:r>
      <w:r>
        <w:rPr>
          <w:rFonts w:ascii="Calibri" w:hAnsi="Calibri" w:cs="Times-Roman"/>
          <w:lang w:val="fr-BE"/>
        </w:rPr>
        <w:t xml:space="preserve">sumption of the receiver to the </w:t>
      </w:r>
      <w:r w:rsidRPr="00862978">
        <w:rPr>
          <w:rFonts w:ascii="Calibri" w:hAnsi="Calibri" w:cs="Times-Roman"/>
          <w:lang w:val="fr-BE"/>
        </w:rPr>
        <w:t>performance needs without changing its architecture.</w:t>
      </w:r>
    </w:p>
    <w:p w:rsidR="00DA3FFA" w:rsidRDefault="00DA3FFA" w:rsidP="00DA3FFA">
      <w:pPr>
        <w:autoSpaceDE w:val="0"/>
        <w:autoSpaceDN w:val="0"/>
        <w:adjustRightInd w:val="0"/>
        <w:spacing w:after="0" w:line="240" w:lineRule="auto"/>
        <w:jc w:val="both"/>
        <w:rPr>
          <w:rFonts w:cs="TimesNewRomanPSMT"/>
          <w:lang w:val="en-US"/>
        </w:rPr>
      </w:pPr>
    </w:p>
    <w:p w:rsidR="00DA3FFA" w:rsidRDefault="00DA3FFA" w:rsidP="00DA3FFA">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p>
    <w:p w:rsidR="00862978" w:rsidRDefault="00862978" w:rsidP="00DA3FFA">
      <w:pPr>
        <w:autoSpaceDE w:val="0"/>
        <w:autoSpaceDN w:val="0"/>
        <w:adjustRightInd w:val="0"/>
        <w:spacing w:after="0" w:line="240" w:lineRule="auto"/>
        <w:jc w:val="both"/>
      </w:pPr>
      <w:r>
        <w:t xml:space="preserve">Carlos </w:t>
      </w:r>
      <w:proofErr w:type="spellStart"/>
      <w:r>
        <w:t>Galup</w:t>
      </w:r>
      <w:proofErr w:type="spellEnd"/>
      <w:r>
        <w:t xml:space="preserve"> </w:t>
      </w:r>
      <w:proofErr w:type="spellStart"/>
      <w:r>
        <w:t>Montoro</w:t>
      </w:r>
      <w:proofErr w:type="spellEnd"/>
      <w:r>
        <w:t xml:space="preserve"> – UFSC – BRAZIL</w:t>
      </w:r>
    </w:p>
    <w:p w:rsidR="00862978" w:rsidRDefault="00862978" w:rsidP="00DA3FFA">
      <w:pPr>
        <w:autoSpaceDE w:val="0"/>
        <w:autoSpaceDN w:val="0"/>
        <w:adjustRightInd w:val="0"/>
        <w:spacing w:after="0" w:line="240" w:lineRule="auto"/>
        <w:jc w:val="both"/>
      </w:pPr>
      <w:r w:rsidRPr="00862978">
        <w:t>Fernando Silveira – Universidad de la Rep</w:t>
      </w:r>
      <w:r>
        <w:t>ública – URUGUAY</w:t>
      </w:r>
    </w:p>
    <w:p w:rsidR="00862978" w:rsidRPr="00E841F3" w:rsidRDefault="00862978" w:rsidP="00DA3FFA">
      <w:pPr>
        <w:autoSpaceDE w:val="0"/>
        <w:autoSpaceDN w:val="0"/>
        <w:adjustRightInd w:val="0"/>
        <w:spacing w:after="0" w:line="240" w:lineRule="auto"/>
        <w:jc w:val="both"/>
        <w:rPr>
          <w:lang w:val="fr-BE"/>
        </w:rPr>
      </w:pPr>
      <w:r w:rsidRPr="00E841F3">
        <w:rPr>
          <w:lang w:val="fr-BE"/>
        </w:rPr>
        <w:t>Sylvain Bourdel – IMPE-LaHC - FRANCE</w:t>
      </w:r>
    </w:p>
    <w:p w:rsidR="00862978" w:rsidRPr="00862978" w:rsidRDefault="00862978" w:rsidP="00862978">
      <w:pPr>
        <w:rPr>
          <w:lang w:val="en-US"/>
        </w:rPr>
        <w:sectPr w:rsidR="00862978" w:rsidRPr="00862978">
          <w:pgSz w:w="11906" w:h="16838"/>
          <w:pgMar w:top="1417" w:right="1417" w:bottom="1417" w:left="1417" w:header="708" w:footer="708" w:gutter="0"/>
          <w:cols w:space="708"/>
          <w:docGrid w:linePitch="360"/>
        </w:sectPr>
      </w:pPr>
    </w:p>
    <w:p w:rsidR="00D04B74" w:rsidRPr="00D04B74" w:rsidRDefault="00E841F3" w:rsidP="00D04B74">
      <w:pPr>
        <w:pStyle w:val="Ttulo2"/>
        <w:rPr>
          <w:rFonts w:asciiTheme="minorHAnsi" w:hAnsiTheme="minorHAnsi"/>
          <w:lang w:val="en-US"/>
        </w:rPr>
      </w:pPr>
      <w:proofErr w:type="gramStart"/>
      <w:r>
        <w:rPr>
          <w:lang w:val="en-US"/>
        </w:rPr>
        <w:t>OPCD  -</w:t>
      </w:r>
      <w:proofErr w:type="gramEnd"/>
      <w:r>
        <w:rPr>
          <w:lang w:val="en-US"/>
        </w:rPr>
        <w:t xml:space="preserve"> Outcome Prediction of Complex Diseases and Clinical Pathway Discovery</w:t>
      </w:r>
    </w:p>
    <w:p w:rsidR="00D04B74" w:rsidRPr="00D04B74" w:rsidRDefault="00D04B74" w:rsidP="00DA3FFA">
      <w:pPr>
        <w:pStyle w:val="Default"/>
        <w:jc w:val="both"/>
        <w:rPr>
          <w:rFonts w:asciiTheme="minorHAnsi" w:hAnsiTheme="minorHAnsi"/>
          <w:sz w:val="22"/>
          <w:szCs w:val="22"/>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768"/>
      </w:tblGrid>
      <w:tr w:rsidR="00DA3FFA" w:rsidRPr="00B6433C" w:rsidTr="00975A26">
        <w:trPr>
          <w:trHeight w:val="1291"/>
        </w:trPr>
        <w:tc>
          <w:tcPr>
            <w:tcW w:w="8768" w:type="dxa"/>
          </w:tcPr>
          <w:p w:rsidR="00E841F3" w:rsidRPr="00E841F3" w:rsidRDefault="00E841F3" w:rsidP="00975A26">
            <w:pPr>
              <w:pStyle w:val="Default"/>
              <w:jc w:val="both"/>
              <w:rPr>
                <w:rFonts w:asciiTheme="minorHAnsi" w:hAnsiTheme="minorHAnsi"/>
                <w:sz w:val="22"/>
                <w:szCs w:val="22"/>
                <w:u w:val="single"/>
                <w:lang w:val="en-US"/>
              </w:rPr>
            </w:pPr>
            <w:r w:rsidRPr="00E841F3">
              <w:rPr>
                <w:rFonts w:asciiTheme="minorHAnsi" w:hAnsiTheme="minorHAnsi"/>
                <w:sz w:val="22"/>
                <w:szCs w:val="22"/>
                <w:u w:val="single"/>
                <w:lang w:val="en-US"/>
              </w:rPr>
              <w:t>Abstract</w:t>
            </w:r>
          </w:p>
          <w:p w:rsidR="00E841F3" w:rsidRPr="00E841F3" w:rsidRDefault="00E841F3" w:rsidP="00E841F3">
            <w:pPr>
              <w:autoSpaceDE w:val="0"/>
              <w:autoSpaceDN w:val="0"/>
              <w:adjustRightInd w:val="0"/>
              <w:spacing w:after="0" w:line="240" w:lineRule="auto"/>
              <w:jc w:val="both"/>
              <w:rPr>
                <w:rFonts w:ascii="Calibri" w:hAnsi="Calibri" w:cs="TimesNewRomanPSMT"/>
                <w:lang w:val="fr-BE"/>
              </w:rPr>
            </w:pPr>
            <w:r w:rsidRPr="00E841F3">
              <w:rPr>
                <w:rFonts w:ascii="Calibri" w:hAnsi="Calibri" w:cs="TimesNewRomanPSMT"/>
                <w:lang w:val="fr-BE"/>
              </w:rPr>
              <w:t>Complex diseases, such as diabetes, cardiovascular pathologies and</w:t>
            </w:r>
            <w:r w:rsidRPr="00E841F3">
              <w:rPr>
                <w:rFonts w:ascii="Calibri" w:hAnsi="Calibri" w:cs="TimesNewRomanPSMT"/>
                <w:lang w:val="fr-BE"/>
              </w:rPr>
              <w:t xml:space="preserve"> cancer, are an important cause </w:t>
            </w:r>
            <w:r w:rsidRPr="00E841F3">
              <w:rPr>
                <w:rFonts w:ascii="Calibri" w:hAnsi="Calibri" w:cs="TimesNewRomanPSMT"/>
                <w:lang w:val="fr-BE"/>
              </w:rPr>
              <w:t>of death, in South America as well as in Europe. Such diseases affect several categories of</w:t>
            </w:r>
          </w:p>
          <w:p w:rsidR="00E841F3" w:rsidRPr="00E841F3" w:rsidRDefault="00E841F3" w:rsidP="00E841F3">
            <w:pPr>
              <w:autoSpaceDE w:val="0"/>
              <w:autoSpaceDN w:val="0"/>
              <w:adjustRightInd w:val="0"/>
              <w:spacing w:after="0" w:line="240" w:lineRule="auto"/>
              <w:jc w:val="both"/>
              <w:rPr>
                <w:rFonts w:ascii="Calibri" w:hAnsi="Calibri" w:cs="TimesNewRomanPSMT"/>
                <w:lang w:val="fr-BE"/>
              </w:rPr>
            </w:pPr>
            <w:r w:rsidRPr="00E841F3">
              <w:rPr>
                <w:rFonts w:ascii="Calibri" w:hAnsi="Calibri" w:cs="TimesNewRomanPSMT"/>
                <w:lang w:val="fr-BE"/>
              </w:rPr>
              <w:t>population, irrespective of age, and can occur at any moment of a person's life. Over the last</w:t>
            </w:r>
          </w:p>
          <w:p w:rsidR="00E841F3" w:rsidRPr="00E841F3" w:rsidRDefault="00E841F3" w:rsidP="00E841F3">
            <w:pPr>
              <w:autoSpaceDE w:val="0"/>
              <w:autoSpaceDN w:val="0"/>
              <w:adjustRightInd w:val="0"/>
              <w:spacing w:after="0" w:line="240" w:lineRule="auto"/>
              <w:jc w:val="both"/>
              <w:rPr>
                <w:rFonts w:ascii="Calibri" w:hAnsi="Calibri" w:cs="TimesNewRomanPSMT"/>
                <w:lang w:val="fr-BE"/>
              </w:rPr>
            </w:pPr>
            <w:r w:rsidRPr="00E841F3">
              <w:rPr>
                <w:rFonts w:ascii="Calibri" w:hAnsi="Calibri" w:cs="TimesNewRomanPSMT"/>
                <w:lang w:val="fr-BE"/>
              </w:rPr>
              <w:t>decades, remote monitoring solutions have been developed to supe</w:t>
            </w:r>
            <w:r>
              <w:rPr>
                <w:rFonts w:ascii="Calibri" w:hAnsi="Calibri" w:cs="TimesNewRomanPSMT"/>
                <w:lang w:val="fr-BE"/>
              </w:rPr>
              <w:t xml:space="preserve">rvise patients throughout their </w:t>
            </w:r>
            <w:r w:rsidRPr="00E841F3">
              <w:rPr>
                <w:rFonts w:ascii="Calibri" w:hAnsi="Calibri" w:cs="TimesNewRomanPSMT"/>
                <w:lang w:val="fr-BE"/>
              </w:rPr>
              <w:t xml:space="preserve">daily routines, both at work and at home. Another important issue </w:t>
            </w:r>
            <w:r w:rsidRPr="00E841F3">
              <w:rPr>
                <w:rFonts w:ascii="Calibri" w:hAnsi="Calibri" w:cs="TimesNewRomanPSMT"/>
                <w:lang w:val="fr-BE"/>
              </w:rPr>
              <w:t xml:space="preserve">is the prevention and treatment </w:t>
            </w:r>
            <w:r w:rsidRPr="00E841F3">
              <w:rPr>
                <w:rFonts w:ascii="Calibri" w:hAnsi="Calibri" w:cs="TimesNewRomanPSMT"/>
                <w:lang w:val="fr-BE"/>
              </w:rPr>
              <w:t>of Multidrug-Resistant bacterias, that according to WHO will be the main caus</w:t>
            </w:r>
            <w:r w:rsidRPr="00E841F3">
              <w:rPr>
                <w:rFonts w:ascii="Calibri" w:hAnsi="Calibri" w:cs="TimesNewRomanPSMT"/>
                <w:lang w:val="fr-BE"/>
              </w:rPr>
              <w:t xml:space="preserve">e of death </w:t>
            </w:r>
            <w:r w:rsidRPr="00E841F3">
              <w:rPr>
                <w:rFonts w:ascii="Calibri" w:hAnsi="Calibri" w:cs="TimesNewRomanPSMT"/>
                <w:lang w:val="fr-BE"/>
              </w:rPr>
              <w:t>worldwide by 2050. The multi-resistant bacterias are already prevalent in ICUs from</w:t>
            </w:r>
          </w:p>
          <w:p w:rsidR="00E841F3" w:rsidRPr="00E841F3" w:rsidRDefault="00E841F3" w:rsidP="00E841F3">
            <w:pPr>
              <w:autoSpaceDE w:val="0"/>
              <w:autoSpaceDN w:val="0"/>
              <w:adjustRightInd w:val="0"/>
              <w:spacing w:after="0" w:line="240" w:lineRule="auto"/>
              <w:jc w:val="both"/>
              <w:rPr>
                <w:rFonts w:ascii="Calibri" w:hAnsi="Calibri" w:cs="TimesNewRomanPSMT"/>
                <w:lang w:val="fr-BE"/>
              </w:rPr>
            </w:pPr>
            <w:r w:rsidRPr="00E841F3">
              <w:rPr>
                <w:rFonts w:ascii="Calibri" w:hAnsi="Calibri" w:cs="TimesNewRomanPSMT"/>
                <w:lang w:val="fr-BE"/>
              </w:rPr>
              <w:t>middle-income countries, as Brazil and Colombia, but WHO forecast</w:t>
            </w:r>
            <w:r w:rsidRPr="00E841F3">
              <w:rPr>
                <w:rFonts w:ascii="Calibri" w:hAnsi="Calibri" w:cs="TimesNewRomanPSMT"/>
                <w:lang w:val="fr-BE"/>
              </w:rPr>
              <w:t xml:space="preserve">s that it will also be a burden </w:t>
            </w:r>
            <w:r w:rsidRPr="00E841F3">
              <w:rPr>
                <w:rFonts w:ascii="Calibri" w:hAnsi="Calibri" w:cs="TimesNewRomanPSMT"/>
                <w:lang w:val="fr-BE"/>
              </w:rPr>
              <w:t>to developed countries in the next years.</w:t>
            </w:r>
          </w:p>
          <w:p w:rsidR="00E841F3" w:rsidRPr="00E841F3" w:rsidRDefault="00E841F3" w:rsidP="00E841F3">
            <w:pPr>
              <w:autoSpaceDE w:val="0"/>
              <w:autoSpaceDN w:val="0"/>
              <w:adjustRightInd w:val="0"/>
              <w:spacing w:after="0" w:line="240" w:lineRule="auto"/>
              <w:jc w:val="both"/>
              <w:rPr>
                <w:rFonts w:ascii="Calibri" w:hAnsi="Calibri" w:cs="TimesNewRomanPSMT"/>
                <w:lang w:val="fr-BE"/>
              </w:rPr>
            </w:pPr>
            <w:r w:rsidRPr="00E841F3">
              <w:rPr>
                <w:rFonts w:ascii="Calibri" w:hAnsi="Calibri" w:cs="TimesNewRomanPSMT"/>
                <w:lang w:val="fr-BE"/>
              </w:rPr>
              <w:t>Moreover, data has become highly valuable for many of companies and organizations. With the</w:t>
            </w:r>
          </w:p>
          <w:p w:rsidR="00E841F3" w:rsidRPr="00E841F3" w:rsidRDefault="00E841F3" w:rsidP="00E841F3">
            <w:pPr>
              <w:autoSpaceDE w:val="0"/>
              <w:autoSpaceDN w:val="0"/>
              <w:adjustRightInd w:val="0"/>
              <w:spacing w:after="0" w:line="240" w:lineRule="auto"/>
              <w:jc w:val="both"/>
              <w:rPr>
                <w:rFonts w:ascii="Calibri" w:hAnsi="Calibri" w:cs="TimesNewRomanPSMT"/>
                <w:lang w:val="fr-BE"/>
              </w:rPr>
            </w:pPr>
            <w:r w:rsidRPr="00E841F3">
              <w:rPr>
                <w:rFonts w:ascii="Calibri" w:hAnsi="Calibri" w:cs="TimesNewRomanPSMT"/>
                <w:lang w:val="fr-BE"/>
              </w:rPr>
              <w:t>development of advanced data science methods and computer power, extraction of intelligible</w:t>
            </w:r>
          </w:p>
          <w:p w:rsidR="00E841F3" w:rsidRPr="00E841F3" w:rsidRDefault="00E841F3" w:rsidP="00E841F3">
            <w:pPr>
              <w:autoSpaceDE w:val="0"/>
              <w:autoSpaceDN w:val="0"/>
              <w:adjustRightInd w:val="0"/>
              <w:spacing w:after="0" w:line="240" w:lineRule="auto"/>
              <w:jc w:val="both"/>
              <w:rPr>
                <w:rFonts w:ascii="Calibri" w:hAnsi="Calibri" w:cs="TimesNewRomanPSMT"/>
                <w:lang w:val="fr-BE"/>
              </w:rPr>
            </w:pPr>
            <w:r w:rsidRPr="00E841F3">
              <w:rPr>
                <w:rFonts w:ascii="Calibri" w:hAnsi="Calibri" w:cs="TimesNewRomanPSMT"/>
                <w:lang w:val="fr-BE"/>
              </w:rPr>
              <w:t>knowledge using predictive models has become helpful in decision-making. In healthcare,</w:t>
            </w:r>
          </w:p>
          <w:p w:rsidR="00E841F3" w:rsidRPr="00E841F3" w:rsidRDefault="00E841F3" w:rsidP="00E841F3">
            <w:pPr>
              <w:autoSpaceDE w:val="0"/>
              <w:autoSpaceDN w:val="0"/>
              <w:adjustRightInd w:val="0"/>
              <w:spacing w:after="0" w:line="240" w:lineRule="auto"/>
              <w:jc w:val="both"/>
              <w:rPr>
                <w:rFonts w:ascii="Calibri" w:hAnsi="Calibri" w:cs="TimesNewRomanPSMT"/>
                <w:lang w:val="fr-BE"/>
              </w:rPr>
            </w:pPr>
            <w:r w:rsidRPr="00E841F3">
              <w:rPr>
                <w:rFonts w:ascii="Calibri" w:hAnsi="Calibri" w:cs="TimesNewRomanPSMT"/>
                <w:lang w:val="fr-BE"/>
              </w:rPr>
              <w:t>opportunities are numerous and Machine Learning applications ma</w:t>
            </w:r>
            <w:r w:rsidRPr="00E841F3">
              <w:rPr>
                <w:rFonts w:ascii="Calibri" w:hAnsi="Calibri" w:cs="TimesNewRomanPSMT"/>
                <w:lang w:val="fr-BE"/>
              </w:rPr>
              <w:t xml:space="preserve">y help to better understand the </w:t>
            </w:r>
            <w:r w:rsidRPr="00E841F3">
              <w:rPr>
                <w:rFonts w:ascii="Calibri" w:hAnsi="Calibri" w:cs="TimesNewRomanPSMT"/>
                <w:lang w:val="fr-BE"/>
              </w:rPr>
              <w:t>care pathway of each patient, medical decisions, or the impact of new drugs.</w:t>
            </w:r>
          </w:p>
          <w:p w:rsidR="00E841F3" w:rsidRPr="00E841F3" w:rsidRDefault="00E841F3" w:rsidP="00E841F3">
            <w:pPr>
              <w:autoSpaceDE w:val="0"/>
              <w:autoSpaceDN w:val="0"/>
              <w:adjustRightInd w:val="0"/>
              <w:spacing w:after="0" w:line="240" w:lineRule="auto"/>
              <w:jc w:val="both"/>
              <w:rPr>
                <w:rFonts w:ascii="Calibri" w:hAnsi="Calibri" w:cs="TimesNewRomanPSMT"/>
                <w:lang w:val="fr-BE"/>
              </w:rPr>
            </w:pPr>
            <w:r w:rsidRPr="00E841F3">
              <w:rPr>
                <w:rFonts w:ascii="Calibri" w:hAnsi="Calibri" w:cs="TimesNewRomanPSMT"/>
                <w:lang w:val="fr-BE"/>
              </w:rPr>
              <w:t>In this project we aim at providing a set of tools and methods to take advantage of availa</w:t>
            </w:r>
            <w:r w:rsidRPr="00E841F3">
              <w:rPr>
                <w:rFonts w:ascii="Calibri" w:hAnsi="Calibri" w:cs="TimesNewRomanPSMT"/>
                <w:lang w:val="fr-BE"/>
              </w:rPr>
              <w:t xml:space="preserve">ble data in </w:t>
            </w:r>
            <w:r w:rsidRPr="00E841F3">
              <w:rPr>
                <w:rFonts w:ascii="Calibri" w:hAnsi="Calibri" w:cs="TimesNewRomanPSMT"/>
                <w:lang w:val="fr-BE"/>
              </w:rPr>
              <w:t>national health databases in France, Brazil and Colombia to analy</w:t>
            </w:r>
            <w:r w:rsidRPr="00E841F3">
              <w:rPr>
                <w:rFonts w:ascii="Calibri" w:hAnsi="Calibri" w:cs="TimesNewRomanPSMT"/>
                <w:lang w:val="fr-BE"/>
              </w:rPr>
              <w:t xml:space="preserve">ze clinical pathway of patients </w:t>
            </w:r>
            <w:r w:rsidRPr="00E841F3">
              <w:rPr>
                <w:rFonts w:ascii="Calibri" w:hAnsi="Calibri" w:cs="TimesNewRomanPSMT"/>
                <w:lang w:val="fr-BE"/>
              </w:rPr>
              <w:t>with complex diseases. A scientific challenge lies in the ap</w:t>
            </w:r>
            <w:r w:rsidRPr="00E841F3">
              <w:rPr>
                <w:rFonts w:ascii="Calibri" w:hAnsi="Calibri" w:cs="TimesNewRomanPSMT"/>
                <w:lang w:val="fr-BE"/>
              </w:rPr>
              <w:t xml:space="preserve">plication of process mining and </w:t>
            </w:r>
            <w:r w:rsidRPr="00E841F3">
              <w:rPr>
                <w:rFonts w:ascii="Calibri" w:hAnsi="Calibri" w:cs="TimesNewRomanPSMT"/>
                <w:lang w:val="fr-BE"/>
              </w:rPr>
              <w:t>machine learning tools to health data taking into account the sp</w:t>
            </w:r>
            <w:r>
              <w:rPr>
                <w:rFonts w:ascii="Calibri" w:hAnsi="Calibri" w:cs="TimesNewRomanPSMT"/>
                <w:lang w:val="fr-BE"/>
              </w:rPr>
              <w:t xml:space="preserve">ecial features of the countries </w:t>
            </w:r>
            <w:r w:rsidRPr="00E841F3">
              <w:rPr>
                <w:rFonts w:ascii="Calibri" w:hAnsi="Calibri" w:cs="TimesNewRomanPSMT"/>
                <w:lang w:val="fr-BE"/>
              </w:rPr>
              <w:t xml:space="preserve">involved in the project. Then, two major research axes will be tackled </w:t>
            </w:r>
            <w:r w:rsidRPr="00E841F3">
              <w:rPr>
                <w:rFonts w:ascii="Calibri" w:hAnsi="Calibri" w:cs="TimesNewRomanPSMT"/>
                <w:lang w:val="fr-BE"/>
              </w:rPr>
              <w:t xml:space="preserve">in this project, related to (i) </w:t>
            </w:r>
            <w:r w:rsidRPr="00E841F3">
              <w:rPr>
                <w:rFonts w:ascii="Calibri" w:hAnsi="Calibri" w:cs="TimesNewRomanPSMT"/>
                <w:lang w:val="fr-BE"/>
              </w:rPr>
              <w:t>process discovery using process mining applied to these health datab</w:t>
            </w:r>
            <w:r w:rsidRPr="00E841F3">
              <w:rPr>
                <w:rFonts w:ascii="Calibri" w:hAnsi="Calibri" w:cs="TimesNewRomanPSMT"/>
                <w:lang w:val="fr-BE"/>
              </w:rPr>
              <w:t xml:space="preserve">ases, and (ii) clinical pathway </w:t>
            </w:r>
            <w:r w:rsidRPr="00E841F3">
              <w:rPr>
                <w:rFonts w:ascii="Calibri" w:hAnsi="Calibri" w:cs="TimesNewRomanPSMT"/>
                <w:lang w:val="fr-BE"/>
              </w:rPr>
              <w:t>prediction using custom machine learning approaches.</w:t>
            </w:r>
          </w:p>
          <w:p w:rsidR="00DA3FFA" w:rsidRDefault="00DA3FFA" w:rsidP="00E841F3">
            <w:pPr>
              <w:pStyle w:val="Default"/>
              <w:jc w:val="both"/>
              <w:rPr>
                <w:rFonts w:asciiTheme="minorHAnsi" w:hAnsiTheme="minorHAnsi"/>
                <w:sz w:val="22"/>
                <w:szCs w:val="22"/>
                <w:lang w:val="en-US"/>
              </w:rPr>
            </w:pPr>
          </w:p>
          <w:p w:rsidR="00DA3FFA" w:rsidRPr="00B6433C" w:rsidRDefault="00DA3FFA" w:rsidP="00975A26">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p>
        </w:tc>
      </w:tr>
      <w:tr w:rsidR="00DA3FFA" w:rsidRPr="00E841F3" w:rsidTr="00975A26">
        <w:trPr>
          <w:trHeight w:val="1291"/>
        </w:trPr>
        <w:tc>
          <w:tcPr>
            <w:tcW w:w="8768" w:type="dxa"/>
            <w:tcBorders>
              <w:left w:val="nil"/>
              <w:bottom w:val="nil"/>
              <w:right w:val="nil"/>
            </w:tcBorders>
          </w:tcPr>
          <w:p w:rsidR="00DA3FFA" w:rsidRPr="00E841F3" w:rsidRDefault="00E841F3" w:rsidP="00975A26">
            <w:pPr>
              <w:pStyle w:val="Default"/>
              <w:jc w:val="both"/>
              <w:rPr>
                <w:rFonts w:asciiTheme="minorHAnsi" w:hAnsiTheme="minorHAnsi"/>
                <w:sz w:val="22"/>
                <w:szCs w:val="22"/>
              </w:rPr>
            </w:pPr>
            <w:r w:rsidRPr="00E841F3">
              <w:rPr>
                <w:rFonts w:asciiTheme="minorHAnsi" w:hAnsiTheme="minorHAnsi"/>
                <w:sz w:val="22"/>
                <w:szCs w:val="22"/>
              </w:rPr>
              <w:t xml:space="preserve">Silvio </w:t>
            </w:r>
            <w:proofErr w:type="spellStart"/>
            <w:r w:rsidRPr="00E841F3">
              <w:rPr>
                <w:rFonts w:asciiTheme="minorHAnsi" w:hAnsiTheme="minorHAnsi"/>
                <w:sz w:val="22"/>
                <w:szCs w:val="22"/>
              </w:rPr>
              <w:t>Hamacher</w:t>
            </w:r>
            <w:proofErr w:type="spellEnd"/>
            <w:r w:rsidRPr="00E841F3">
              <w:rPr>
                <w:rFonts w:asciiTheme="minorHAnsi" w:hAnsiTheme="minorHAnsi"/>
                <w:sz w:val="22"/>
                <w:szCs w:val="22"/>
              </w:rPr>
              <w:t xml:space="preserve"> – Pontifical </w:t>
            </w:r>
            <w:proofErr w:type="spellStart"/>
            <w:r w:rsidRPr="00E841F3">
              <w:rPr>
                <w:rFonts w:asciiTheme="minorHAnsi" w:hAnsiTheme="minorHAnsi"/>
                <w:sz w:val="22"/>
                <w:szCs w:val="22"/>
              </w:rPr>
              <w:t>Catholic</w:t>
            </w:r>
            <w:proofErr w:type="spellEnd"/>
            <w:r w:rsidRPr="00E841F3">
              <w:rPr>
                <w:rFonts w:asciiTheme="minorHAnsi" w:hAnsiTheme="minorHAnsi"/>
                <w:sz w:val="22"/>
                <w:szCs w:val="22"/>
              </w:rPr>
              <w:t xml:space="preserve"> </w:t>
            </w:r>
            <w:proofErr w:type="spellStart"/>
            <w:r w:rsidRPr="00E841F3">
              <w:rPr>
                <w:rFonts w:asciiTheme="minorHAnsi" w:hAnsiTheme="minorHAnsi"/>
                <w:sz w:val="22"/>
                <w:szCs w:val="22"/>
              </w:rPr>
              <w:t>University</w:t>
            </w:r>
            <w:proofErr w:type="spellEnd"/>
            <w:r w:rsidRPr="00E841F3">
              <w:rPr>
                <w:rFonts w:asciiTheme="minorHAnsi" w:hAnsiTheme="minorHAnsi"/>
                <w:sz w:val="22"/>
                <w:szCs w:val="22"/>
              </w:rPr>
              <w:t xml:space="preserve"> of Rio de Janeiro (PUC-Rio), BRAZIL</w:t>
            </w:r>
          </w:p>
          <w:p w:rsidR="00E841F3" w:rsidRPr="00E841F3" w:rsidRDefault="00E841F3" w:rsidP="00975A26">
            <w:pPr>
              <w:pStyle w:val="Default"/>
              <w:jc w:val="both"/>
              <w:rPr>
                <w:rFonts w:asciiTheme="minorHAnsi" w:hAnsiTheme="minorHAnsi"/>
                <w:sz w:val="22"/>
                <w:szCs w:val="22"/>
              </w:rPr>
            </w:pPr>
            <w:r w:rsidRPr="00E841F3">
              <w:rPr>
                <w:rFonts w:asciiTheme="minorHAnsi" w:hAnsiTheme="minorHAnsi"/>
                <w:sz w:val="22"/>
                <w:szCs w:val="22"/>
              </w:rPr>
              <w:t>Javier Leonardo Gonzalez Rodriguez – Universidad del Rosario – COLOMBIA</w:t>
            </w:r>
          </w:p>
          <w:p w:rsidR="00E841F3" w:rsidRDefault="00E841F3" w:rsidP="00975A26">
            <w:pPr>
              <w:pStyle w:val="Default"/>
              <w:jc w:val="both"/>
              <w:rPr>
                <w:rFonts w:asciiTheme="minorHAnsi" w:hAnsiTheme="minorHAnsi"/>
                <w:sz w:val="22"/>
                <w:szCs w:val="22"/>
                <w:lang w:val="fr-BE"/>
              </w:rPr>
            </w:pPr>
            <w:r w:rsidRPr="00E841F3">
              <w:rPr>
                <w:rFonts w:asciiTheme="minorHAnsi" w:hAnsiTheme="minorHAnsi"/>
                <w:sz w:val="22"/>
                <w:szCs w:val="22"/>
                <w:lang w:val="fr-BE"/>
              </w:rPr>
              <w:t>Vincent Augusto – Institut Mines-Télécom – Mines Saint-Etienne (IMT/</w:t>
            </w:r>
            <w:r>
              <w:rPr>
                <w:rFonts w:asciiTheme="minorHAnsi" w:hAnsiTheme="minorHAnsi"/>
                <w:sz w:val="22"/>
                <w:szCs w:val="22"/>
                <w:lang w:val="fr-BE"/>
              </w:rPr>
              <w:t>MSE) – FRANCE</w:t>
            </w:r>
          </w:p>
          <w:p w:rsidR="00E841F3" w:rsidRPr="00E841F3" w:rsidRDefault="00E841F3" w:rsidP="00975A26">
            <w:pPr>
              <w:pStyle w:val="Default"/>
              <w:jc w:val="both"/>
              <w:rPr>
                <w:rFonts w:asciiTheme="minorHAnsi" w:hAnsiTheme="minorHAnsi"/>
                <w:sz w:val="22"/>
                <w:szCs w:val="22"/>
                <w:lang w:val="fr-BE"/>
              </w:rPr>
            </w:pPr>
            <w:r>
              <w:rPr>
                <w:rFonts w:asciiTheme="minorHAnsi" w:hAnsiTheme="minorHAnsi"/>
                <w:sz w:val="22"/>
                <w:szCs w:val="22"/>
                <w:lang w:val="fr-BE"/>
              </w:rPr>
              <w:t>Edgar Alfonso – Université Jean Monnet - FRANCE</w:t>
            </w:r>
          </w:p>
          <w:p w:rsidR="00DA3FFA" w:rsidRPr="00E841F3" w:rsidRDefault="00DA3FFA" w:rsidP="00975A26">
            <w:pPr>
              <w:pStyle w:val="Default"/>
              <w:jc w:val="both"/>
              <w:rPr>
                <w:rFonts w:asciiTheme="minorHAnsi" w:hAnsiTheme="minorHAnsi"/>
                <w:sz w:val="22"/>
                <w:szCs w:val="22"/>
                <w:lang w:val="fr-BE"/>
              </w:rPr>
            </w:pPr>
          </w:p>
        </w:tc>
      </w:tr>
    </w:tbl>
    <w:p w:rsidR="00D04B74" w:rsidRPr="00E841F3" w:rsidRDefault="00D04B74" w:rsidP="00DA3FFA">
      <w:pPr>
        <w:autoSpaceDE w:val="0"/>
        <w:autoSpaceDN w:val="0"/>
        <w:adjustRightInd w:val="0"/>
        <w:spacing w:after="0" w:line="240" w:lineRule="auto"/>
        <w:jc w:val="both"/>
        <w:rPr>
          <w:rFonts w:cs="TimesNewRomanPSMT"/>
          <w:u w:val="single"/>
          <w:lang w:val="fr-BE"/>
        </w:rPr>
      </w:pPr>
    </w:p>
    <w:p w:rsidR="001E6A1B" w:rsidRPr="00E841F3" w:rsidRDefault="001E6A1B" w:rsidP="00D04B74">
      <w:pPr>
        <w:pStyle w:val="Ttulo2"/>
        <w:rPr>
          <w:lang w:val="fr-BE"/>
        </w:rPr>
        <w:sectPr w:rsidR="001E6A1B" w:rsidRPr="00E841F3">
          <w:pgSz w:w="11906" w:h="16838"/>
          <w:pgMar w:top="1417" w:right="1417" w:bottom="1417" w:left="1417" w:header="708" w:footer="708" w:gutter="0"/>
          <w:cols w:space="708"/>
          <w:docGrid w:linePitch="360"/>
        </w:sectPr>
      </w:pPr>
    </w:p>
    <w:p w:rsidR="00D04B74" w:rsidRDefault="00E841F3" w:rsidP="00D04B74">
      <w:pPr>
        <w:pStyle w:val="Ttulo2"/>
        <w:rPr>
          <w:lang w:val="en-US"/>
        </w:rPr>
      </w:pPr>
      <w:proofErr w:type="spellStart"/>
      <w:r>
        <w:rPr>
          <w:lang w:val="en-US"/>
        </w:rPr>
        <w:t>VLmC</w:t>
      </w:r>
      <w:proofErr w:type="spellEnd"/>
      <w:r>
        <w:rPr>
          <w:lang w:val="en-US"/>
        </w:rPr>
        <w:t xml:space="preserve"> – Visible Light Mine Communications</w:t>
      </w:r>
    </w:p>
    <w:p w:rsidR="00D04B74" w:rsidRDefault="00D04B74" w:rsidP="00DA3FFA">
      <w:pPr>
        <w:autoSpaceDE w:val="0"/>
        <w:autoSpaceDN w:val="0"/>
        <w:adjustRightInd w:val="0"/>
        <w:spacing w:after="0" w:line="240" w:lineRule="auto"/>
        <w:jc w:val="both"/>
        <w:rPr>
          <w:rFonts w:cs="TimesNewRomanPSMT"/>
          <w:u w:val="single"/>
          <w:lang w:val="en-US"/>
        </w:rPr>
      </w:pPr>
    </w:p>
    <w:p w:rsidR="00DA3FFA" w:rsidRPr="00D917FD" w:rsidRDefault="00DA3FFA" w:rsidP="00DA3FFA">
      <w:pPr>
        <w:autoSpaceDE w:val="0"/>
        <w:autoSpaceDN w:val="0"/>
        <w:adjustRightInd w:val="0"/>
        <w:spacing w:after="0" w:line="240" w:lineRule="auto"/>
        <w:jc w:val="both"/>
        <w:rPr>
          <w:rFonts w:cs="Times New Roman"/>
        </w:rPr>
      </w:pPr>
      <w:r w:rsidRPr="00B6433C">
        <w:rPr>
          <w:rFonts w:cs="TimesNewRomanPSMT"/>
          <w:u w:val="single"/>
          <w:lang w:val="en-US"/>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38"/>
      </w:tblGrid>
      <w:tr w:rsidR="00DA3FFA" w:rsidRPr="00F53366" w:rsidTr="00975A26">
        <w:trPr>
          <w:trHeight w:val="225"/>
        </w:trPr>
        <w:tc>
          <w:tcPr>
            <w:tcW w:w="8738" w:type="dxa"/>
          </w:tcPr>
          <w:p w:rsidR="00DA3FFA" w:rsidRPr="00360283" w:rsidRDefault="00360283" w:rsidP="00360283">
            <w:pPr>
              <w:autoSpaceDE w:val="0"/>
              <w:autoSpaceDN w:val="0"/>
              <w:adjustRightInd w:val="0"/>
              <w:spacing w:after="0" w:line="240" w:lineRule="auto"/>
              <w:rPr>
                <w:rFonts w:ascii="Calibri" w:hAnsi="Calibri" w:cs="TimesNewRomanPSMT"/>
                <w:lang w:val="fr-BE"/>
              </w:rPr>
            </w:pPr>
            <w:r w:rsidRPr="00360283">
              <w:rPr>
                <w:rFonts w:ascii="Calibri" w:hAnsi="Calibri" w:cs="TimesNewRomanPSMT"/>
                <w:lang w:val="fr-BE"/>
              </w:rPr>
              <w:t xml:space="preserve">This project aims to strengthen the scientific collaboration around </w:t>
            </w:r>
            <w:r w:rsidRPr="00360283">
              <w:rPr>
                <w:rFonts w:ascii="Calibri" w:hAnsi="Calibri" w:cs="TimesNewRomanPSMT"/>
                <w:lang w:val="fr-BE"/>
              </w:rPr>
              <w:t xml:space="preserve">the field of VLC as an enabling </w:t>
            </w:r>
            <w:r w:rsidRPr="00360283">
              <w:rPr>
                <w:rFonts w:ascii="Calibri" w:hAnsi="Calibri" w:cs="TimesNewRomanPSMT"/>
                <w:lang w:val="fr-BE"/>
              </w:rPr>
              <w:t>technology for future wireless mine communications networks. It is</w:t>
            </w:r>
            <w:r w:rsidRPr="00360283">
              <w:rPr>
                <w:rFonts w:ascii="Calibri" w:hAnsi="Calibri" w:cs="TimesNewRomanPSMT"/>
                <w:lang w:val="fr-BE"/>
              </w:rPr>
              <w:t xml:space="preserve"> built around multidisciplinary </w:t>
            </w:r>
            <w:r w:rsidRPr="00360283">
              <w:rPr>
                <w:rFonts w:ascii="Calibri" w:hAnsi="Calibri" w:cs="TimesNewRomanPSMT"/>
                <w:lang w:val="fr-BE"/>
              </w:rPr>
              <w:t>scientific researchers in France, Ecuador and Chile, working o</w:t>
            </w:r>
            <w:r w:rsidRPr="00360283">
              <w:rPr>
                <w:rFonts w:ascii="Calibri" w:hAnsi="Calibri" w:cs="TimesNewRomanPSMT"/>
                <w:lang w:val="fr-BE"/>
              </w:rPr>
              <w:t xml:space="preserve">n different applications of VLC </w:t>
            </w:r>
            <w:r w:rsidRPr="00360283">
              <w:rPr>
                <w:rFonts w:ascii="Calibri" w:hAnsi="Calibri" w:cs="TimesNewRomanPSMT"/>
                <w:lang w:val="fr-BE"/>
              </w:rPr>
              <w:t xml:space="preserve">communications systems such as, high data rate wireless </w:t>
            </w:r>
            <w:r w:rsidRPr="00360283">
              <w:rPr>
                <w:rFonts w:ascii="Calibri" w:hAnsi="Calibri" w:cs="TimesNewRomanPSMT"/>
                <w:lang w:val="fr-BE"/>
              </w:rPr>
              <w:t xml:space="preserve">communications networks, indoor </w:t>
            </w:r>
            <w:r w:rsidRPr="00360283">
              <w:rPr>
                <w:rFonts w:ascii="Calibri" w:hAnsi="Calibri" w:cs="TimesNewRomanPSMT"/>
                <w:lang w:val="fr-BE"/>
              </w:rPr>
              <w:t>positioning and vehicular communications. This project is built around a first kick-off me</w:t>
            </w:r>
            <w:r w:rsidRPr="00360283">
              <w:rPr>
                <w:rFonts w:ascii="Calibri" w:hAnsi="Calibri" w:cs="TimesNewRomanPSMT"/>
                <w:lang w:val="fr-BE"/>
              </w:rPr>
              <w:t xml:space="preserve">eting in </w:t>
            </w:r>
            <w:r w:rsidRPr="00360283">
              <w:rPr>
                <w:rFonts w:ascii="Calibri" w:hAnsi="Calibri" w:cs="TimesNewRomanPSMT"/>
                <w:lang w:val="fr-BE"/>
              </w:rPr>
              <w:t>Ecuador. During the execution of the project, it is expected t</w:t>
            </w:r>
            <w:r w:rsidRPr="00360283">
              <w:rPr>
                <w:rFonts w:ascii="Calibri" w:hAnsi="Calibri" w:cs="TimesNewRomanPSMT"/>
                <w:lang w:val="fr-BE"/>
              </w:rPr>
              <w:t xml:space="preserve">hat student mobility as well as </w:t>
            </w:r>
            <w:r w:rsidRPr="00360283">
              <w:rPr>
                <w:rFonts w:ascii="Calibri" w:hAnsi="Calibri" w:cs="TimesNewRomanPSMT"/>
                <w:lang w:val="fr-BE"/>
              </w:rPr>
              <w:t>scientific transfer with mining-related and VLC technolog</w:t>
            </w:r>
            <w:r w:rsidRPr="00360283">
              <w:rPr>
                <w:rFonts w:ascii="Calibri" w:hAnsi="Calibri" w:cs="TimesNewRomanPSMT"/>
                <w:lang w:val="fr-BE"/>
              </w:rPr>
              <w:t xml:space="preserve">y development companies such as </w:t>
            </w:r>
            <w:r w:rsidRPr="00360283">
              <w:rPr>
                <w:rFonts w:ascii="Calibri" w:hAnsi="Calibri" w:cs="TimesNewRomanPSMT"/>
                <w:lang w:val="fr-BE"/>
              </w:rPr>
              <w:t>Codelco, AngloAmerican, Oledcomm and others will be carried o</w:t>
            </w:r>
            <w:r w:rsidRPr="00360283">
              <w:rPr>
                <w:rFonts w:ascii="Calibri" w:hAnsi="Calibri" w:cs="TimesNewRomanPSMT"/>
                <w:lang w:val="fr-BE"/>
              </w:rPr>
              <w:t xml:space="preserve">ut. Dissemination activities to </w:t>
            </w:r>
            <w:r w:rsidRPr="00360283">
              <w:rPr>
                <w:rFonts w:ascii="Calibri" w:hAnsi="Calibri" w:cs="TimesNewRomanPSMT"/>
                <w:lang w:val="fr-BE"/>
              </w:rPr>
              <w:t>the academic education will be lead as far as possible. A final meeting in Nancy, France is</w:t>
            </w:r>
            <w:r w:rsidRPr="00360283">
              <w:rPr>
                <w:rFonts w:ascii="Calibri" w:hAnsi="Calibri" w:cs="TimesNewRomanPSMT"/>
                <w:lang w:val="fr-BE"/>
              </w:rPr>
              <w:t xml:space="preserve"> </w:t>
            </w:r>
            <w:r w:rsidRPr="00360283">
              <w:rPr>
                <w:rFonts w:ascii="Calibri" w:hAnsi="Calibri" w:cs="TimesNewRomanPSMT"/>
                <w:lang w:val="fr-BE"/>
              </w:rPr>
              <w:t>proposed in order to summarize the team results that will be shown in t</w:t>
            </w:r>
            <w:r w:rsidRPr="00360283">
              <w:rPr>
                <w:rFonts w:ascii="Calibri" w:hAnsi="Calibri" w:cs="TimesNewRomanPSMT"/>
                <w:lang w:val="fr-BE"/>
              </w:rPr>
              <w:t xml:space="preserve">he final report and promote </w:t>
            </w:r>
            <w:r w:rsidRPr="00360283">
              <w:rPr>
                <w:rFonts w:ascii="Calibri" w:hAnsi="Calibri" w:cs="TimesNewRomanPSMT"/>
                <w:lang w:val="fr-BE"/>
              </w:rPr>
              <w:t>results in a scientific workshop. We also expect to develop further c</w:t>
            </w:r>
            <w:r w:rsidRPr="00360283">
              <w:rPr>
                <w:rFonts w:ascii="Calibri" w:hAnsi="Calibri" w:cs="TimesNewRomanPSMT"/>
                <w:lang w:val="fr-BE"/>
              </w:rPr>
              <w:t xml:space="preserve">ollaboration and joint projects </w:t>
            </w:r>
            <w:r w:rsidRPr="00360283">
              <w:rPr>
                <w:rFonts w:ascii="Calibri" w:hAnsi="Calibri" w:cs="TimesNewRomanPSMT"/>
                <w:lang w:val="fr-BE"/>
              </w:rPr>
              <w:t>application.</w:t>
            </w:r>
            <w:r w:rsidR="00DA3FFA" w:rsidRPr="00360283">
              <w:rPr>
                <w:rFonts w:ascii="Calibri" w:hAnsi="Calibri" w:cs="Times New Roman"/>
                <w:lang w:val="en-U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749"/>
            </w:tblGrid>
            <w:tr w:rsidR="00DA3FFA" w:rsidRPr="00F53366" w:rsidTr="00975A26">
              <w:trPr>
                <w:trHeight w:val="732"/>
              </w:trPr>
              <w:tc>
                <w:tcPr>
                  <w:tcW w:w="8749" w:type="dxa"/>
                </w:tcPr>
                <w:p w:rsidR="00DA3FFA" w:rsidRPr="00B6433C" w:rsidRDefault="00DA3FFA" w:rsidP="00975A26">
                  <w:pPr>
                    <w:autoSpaceDE w:val="0"/>
                    <w:autoSpaceDN w:val="0"/>
                    <w:adjustRightInd w:val="0"/>
                    <w:spacing w:after="0" w:line="240" w:lineRule="auto"/>
                    <w:jc w:val="both"/>
                    <w:rPr>
                      <w:rFonts w:cs="Times New Roman"/>
                      <w:color w:val="000000"/>
                      <w:lang w:val="en-US"/>
                    </w:rPr>
                  </w:pPr>
                </w:p>
                <w:p w:rsidR="00DA3FFA" w:rsidRPr="00DA3FFA" w:rsidRDefault="00DA3FFA" w:rsidP="00975A26">
                  <w:pPr>
                    <w:autoSpaceDE w:val="0"/>
                    <w:autoSpaceDN w:val="0"/>
                    <w:adjustRightInd w:val="0"/>
                    <w:spacing w:after="0" w:line="240" w:lineRule="auto"/>
                    <w:jc w:val="both"/>
                    <w:rPr>
                      <w:rFonts w:cs="Times New Roman"/>
                      <w:color w:val="000000"/>
                      <w:lang w:val="en-US"/>
                    </w:rPr>
                  </w:pPr>
                </w:p>
                <w:tbl>
                  <w:tblPr>
                    <w:tblW w:w="8752" w:type="dxa"/>
                    <w:tblBorders>
                      <w:top w:val="nil"/>
                      <w:left w:val="nil"/>
                      <w:bottom w:val="nil"/>
                      <w:right w:val="nil"/>
                    </w:tblBorders>
                    <w:tblLayout w:type="fixed"/>
                    <w:tblLook w:val="0000" w:firstRow="0" w:lastRow="0" w:firstColumn="0" w:lastColumn="0" w:noHBand="0" w:noVBand="0"/>
                  </w:tblPr>
                  <w:tblGrid>
                    <w:gridCol w:w="8752"/>
                  </w:tblGrid>
                  <w:tr w:rsidR="00DA3FFA" w:rsidRPr="00F53366" w:rsidTr="00975A26">
                    <w:trPr>
                      <w:trHeight w:val="1628"/>
                    </w:trPr>
                    <w:tc>
                      <w:tcPr>
                        <w:tcW w:w="8752" w:type="dxa"/>
                      </w:tcPr>
                      <w:p w:rsidR="00DA3FFA" w:rsidRPr="00D917FD" w:rsidRDefault="00DA3FFA" w:rsidP="00975A26">
                        <w:pPr>
                          <w:autoSpaceDE w:val="0"/>
                          <w:autoSpaceDN w:val="0"/>
                          <w:adjustRightInd w:val="0"/>
                          <w:spacing w:after="0" w:line="240" w:lineRule="auto"/>
                          <w:jc w:val="both"/>
                          <w:rPr>
                            <w:rFonts w:cs="Times New Roman"/>
                            <w:color w:val="000000"/>
                            <w:lang w:val="en-US"/>
                          </w:rPr>
                        </w:pPr>
                      </w:p>
                      <w:p w:rsidR="00DA3FFA" w:rsidRPr="00B6433C" w:rsidRDefault="00DA3FFA" w:rsidP="00975A26">
                        <w:pPr>
                          <w:autoSpaceDE w:val="0"/>
                          <w:autoSpaceDN w:val="0"/>
                          <w:adjustRightInd w:val="0"/>
                          <w:spacing w:after="0" w:line="240" w:lineRule="auto"/>
                          <w:jc w:val="both"/>
                          <w:rPr>
                            <w:rFonts w:cs="Times New Roman"/>
                            <w:color w:val="000000"/>
                            <w:lang w:val="en-US"/>
                          </w:rPr>
                        </w:pPr>
                      </w:p>
                      <w:p w:rsidR="00DA3FFA" w:rsidRPr="00D917FD" w:rsidRDefault="00DA3FFA" w:rsidP="00975A26">
                        <w:pPr>
                          <w:autoSpaceDE w:val="0"/>
                          <w:autoSpaceDN w:val="0"/>
                          <w:adjustRightInd w:val="0"/>
                          <w:spacing w:after="0" w:line="240" w:lineRule="auto"/>
                          <w:jc w:val="both"/>
                          <w:rPr>
                            <w:u w:val="single"/>
                            <w:lang w:val="en-US"/>
                          </w:rPr>
                        </w:pPr>
                        <w:r w:rsidRPr="00B6433C">
                          <w:rPr>
                            <w:u w:val="single"/>
                            <w:lang w:val="en-US"/>
                          </w:rPr>
                          <w:t>Institutions and scientific coordinators:</w:t>
                        </w:r>
                      </w:p>
                      <w:p w:rsidR="00DA3FFA" w:rsidRDefault="00E841F3" w:rsidP="00E841F3">
                        <w:pPr>
                          <w:pStyle w:val="Default"/>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Nicolas </w:t>
                        </w:r>
                        <w:proofErr w:type="spellStart"/>
                        <w:r>
                          <w:rPr>
                            <w:rFonts w:asciiTheme="minorHAnsi" w:hAnsiTheme="minorHAnsi" w:cs="Times New Roman"/>
                            <w:sz w:val="22"/>
                            <w:szCs w:val="22"/>
                            <w:lang w:val="en-US"/>
                          </w:rPr>
                          <w:t>Krommenacker</w:t>
                        </w:r>
                        <w:proofErr w:type="spellEnd"/>
                        <w:r>
                          <w:rPr>
                            <w:rFonts w:asciiTheme="minorHAnsi" w:hAnsiTheme="minorHAnsi" w:cs="Times New Roman"/>
                            <w:sz w:val="22"/>
                            <w:szCs w:val="22"/>
                            <w:lang w:val="en-US"/>
                          </w:rPr>
                          <w:t xml:space="preserve"> – Centre de </w:t>
                        </w:r>
                        <w:proofErr w:type="spellStart"/>
                        <w:r>
                          <w:rPr>
                            <w:rFonts w:asciiTheme="minorHAnsi" w:hAnsiTheme="minorHAnsi" w:cs="Times New Roman"/>
                            <w:sz w:val="22"/>
                            <w:szCs w:val="22"/>
                            <w:lang w:val="en-US"/>
                          </w:rPr>
                          <w:t>Recherche</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en</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Automatique</w:t>
                        </w:r>
                        <w:proofErr w:type="spellEnd"/>
                        <w:r>
                          <w:rPr>
                            <w:rFonts w:asciiTheme="minorHAnsi" w:hAnsiTheme="minorHAnsi" w:cs="Times New Roman"/>
                            <w:sz w:val="22"/>
                            <w:szCs w:val="22"/>
                            <w:lang w:val="en-US"/>
                          </w:rPr>
                          <w:t xml:space="preserve"> de Nancy – FRANCE</w:t>
                        </w:r>
                      </w:p>
                      <w:p w:rsidR="00E841F3" w:rsidRDefault="00E841F3" w:rsidP="00E841F3">
                        <w:pPr>
                          <w:pStyle w:val="Default"/>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Cesar </w:t>
                        </w:r>
                        <w:proofErr w:type="spellStart"/>
                        <w:r>
                          <w:rPr>
                            <w:rFonts w:asciiTheme="minorHAnsi" w:hAnsiTheme="minorHAnsi" w:cs="Times New Roman"/>
                            <w:sz w:val="22"/>
                            <w:szCs w:val="22"/>
                            <w:lang w:val="en-US"/>
                          </w:rPr>
                          <w:t>Azurdia</w:t>
                        </w:r>
                        <w:proofErr w:type="spellEnd"/>
                        <w:r>
                          <w:rPr>
                            <w:rFonts w:asciiTheme="minorHAnsi" w:hAnsiTheme="minorHAnsi" w:cs="Times New Roman"/>
                            <w:sz w:val="22"/>
                            <w:szCs w:val="22"/>
                            <w:lang w:val="en-US"/>
                          </w:rPr>
                          <w:t>-Meza – Universidad de Chile – CHILI</w:t>
                        </w:r>
                      </w:p>
                      <w:p w:rsidR="00E841F3" w:rsidRDefault="00E841F3" w:rsidP="00E841F3">
                        <w:pPr>
                          <w:pStyle w:val="Default"/>
                          <w:jc w:val="both"/>
                          <w:rPr>
                            <w:rFonts w:asciiTheme="minorHAnsi" w:hAnsiTheme="minorHAnsi" w:cs="Times New Roman"/>
                            <w:sz w:val="22"/>
                            <w:szCs w:val="22"/>
                            <w:lang w:val="en-US"/>
                          </w:rPr>
                        </w:pPr>
                        <w:r>
                          <w:rPr>
                            <w:rFonts w:asciiTheme="minorHAnsi" w:hAnsiTheme="minorHAnsi" w:cs="Times New Roman"/>
                            <w:sz w:val="22"/>
                            <w:szCs w:val="22"/>
                            <w:lang w:val="en-US"/>
                          </w:rPr>
                          <w:t>Ismael Soto – Universidad de Santiago de Chile – CHILI</w:t>
                        </w:r>
                      </w:p>
                      <w:p w:rsidR="00E841F3" w:rsidRDefault="00E841F3" w:rsidP="00E841F3">
                        <w:pPr>
                          <w:pStyle w:val="Default"/>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Daniel </w:t>
                        </w:r>
                        <w:proofErr w:type="spellStart"/>
                        <w:r>
                          <w:rPr>
                            <w:rFonts w:asciiTheme="minorHAnsi" w:hAnsiTheme="minorHAnsi" w:cs="Times New Roman"/>
                            <w:sz w:val="22"/>
                            <w:szCs w:val="22"/>
                            <w:lang w:val="en-US"/>
                          </w:rPr>
                          <w:t>Iturralde</w:t>
                        </w:r>
                        <w:proofErr w:type="spellEnd"/>
                        <w:r>
                          <w:rPr>
                            <w:rFonts w:asciiTheme="minorHAnsi" w:hAnsiTheme="minorHAnsi" w:cs="Times New Roman"/>
                            <w:sz w:val="22"/>
                            <w:szCs w:val="22"/>
                            <w:lang w:val="en-US"/>
                          </w:rPr>
                          <w:t xml:space="preserve"> – Universidad del Azuay – ECUADOR</w:t>
                        </w:r>
                      </w:p>
                      <w:p w:rsidR="00E841F3" w:rsidRPr="00D917FD" w:rsidRDefault="00E841F3" w:rsidP="00E841F3">
                        <w:pPr>
                          <w:pStyle w:val="Default"/>
                          <w:jc w:val="both"/>
                          <w:rPr>
                            <w:rFonts w:cs="Times New Roman"/>
                            <w:lang w:val="en-US"/>
                          </w:rPr>
                        </w:pPr>
                      </w:p>
                    </w:tc>
                  </w:tr>
                </w:tbl>
                <w:p w:rsidR="00DA3FFA" w:rsidRPr="00D917FD" w:rsidRDefault="00DA3FFA" w:rsidP="00975A26">
                  <w:pPr>
                    <w:autoSpaceDE w:val="0"/>
                    <w:autoSpaceDN w:val="0"/>
                    <w:adjustRightInd w:val="0"/>
                    <w:spacing w:after="0" w:line="240" w:lineRule="auto"/>
                    <w:jc w:val="both"/>
                    <w:rPr>
                      <w:rFonts w:cs="Times New Roman"/>
                      <w:color w:val="000000"/>
                      <w:lang w:val="en-US"/>
                    </w:rPr>
                  </w:pPr>
                </w:p>
              </w:tc>
            </w:tr>
          </w:tbl>
          <w:p w:rsidR="00DA3FFA" w:rsidRPr="00D917FD" w:rsidRDefault="00DA3FFA" w:rsidP="00975A26">
            <w:pPr>
              <w:autoSpaceDE w:val="0"/>
              <w:autoSpaceDN w:val="0"/>
              <w:adjustRightInd w:val="0"/>
              <w:spacing w:after="0" w:line="240" w:lineRule="auto"/>
              <w:jc w:val="both"/>
              <w:rPr>
                <w:rFonts w:cs="Times New Roman"/>
                <w:color w:val="000000"/>
                <w:lang w:val="en-US"/>
              </w:rPr>
            </w:pPr>
          </w:p>
        </w:tc>
      </w:tr>
    </w:tbl>
    <w:p w:rsidR="00111A6F" w:rsidRDefault="00C06CE8">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Pr="00D04B74" w:rsidRDefault="00360283" w:rsidP="00360283">
      <w:pPr>
        <w:pStyle w:val="Ttulo2"/>
        <w:rPr>
          <w:rFonts w:asciiTheme="minorHAnsi" w:hAnsiTheme="minorHAnsi"/>
          <w:lang w:val="en-US"/>
        </w:rPr>
      </w:pPr>
      <w:proofErr w:type="spellStart"/>
      <w:r>
        <w:rPr>
          <w:lang w:val="en-US"/>
        </w:rPr>
        <w:t>WirelessWine</w:t>
      </w:r>
      <w:proofErr w:type="spellEnd"/>
      <w:r>
        <w:rPr>
          <w:lang w:val="en-US"/>
        </w:rPr>
        <w:t xml:space="preserve"> – Yield Estimation and Sensor Location for Frost Prediction in Vineyards</w:t>
      </w:r>
    </w:p>
    <w:p w:rsidR="00360283" w:rsidRPr="00D04B74" w:rsidRDefault="00360283" w:rsidP="00360283">
      <w:pPr>
        <w:pStyle w:val="Default"/>
        <w:jc w:val="both"/>
        <w:rPr>
          <w:rFonts w:asciiTheme="minorHAnsi" w:hAnsiTheme="minorHAnsi"/>
          <w:sz w:val="22"/>
          <w:szCs w:val="22"/>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768"/>
      </w:tblGrid>
      <w:tr w:rsidR="00360283" w:rsidRPr="00C06CE8" w:rsidTr="00D00013">
        <w:trPr>
          <w:trHeight w:val="1291"/>
        </w:trPr>
        <w:tc>
          <w:tcPr>
            <w:tcW w:w="8768" w:type="dxa"/>
          </w:tcPr>
          <w:p w:rsidR="00360283" w:rsidRPr="00E841F3" w:rsidRDefault="00360283" w:rsidP="00D00013">
            <w:pPr>
              <w:pStyle w:val="Default"/>
              <w:jc w:val="both"/>
              <w:rPr>
                <w:rFonts w:asciiTheme="minorHAnsi" w:hAnsiTheme="minorHAnsi"/>
                <w:sz w:val="22"/>
                <w:szCs w:val="22"/>
                <w:u w:val="single"/>
                <w:lang w:val="en-US"/>
              </w:rPr>
            </w:pPr>
            <w:r w:rsidRPr="00E841F3">
              <w:rPr>
                <w:rFonts w:asciiTheme="minorHAnsi" w:hAnsiTheme="minorHAnsi"/>
                <w:sz w:val="22"/>
                <w:szCs w:val="22"/>
                <w:u w:val="single"/>
                <w:lang w:val="en-US"/>
              </w:rPr>
              <w:t>Abstract</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en-US"/>
              </w:rPr>
            </w:pPr>
            <w:r w:rsidRPr="00C06CE8">
              <w:rPr>
                <w:rFonts w:ascii="Calibri" w:hAnsi="Calibri" w:cs="Times New Roman"/>
                <w:color w:val="000000"/>
                <w:lang w:val="en-US"/>
              </w:rPr>
              <w:t>Vineyard producers have been gathering significant operational info</w:t>
            </w:r>
            <w:r w:rsidRPr="00C06CE8">
              <w:rPr>
                <w:rFonts w:ascii="Calibri" w:hAnsi="Calibri" w:cs="Times New Roman"/>
                <w:color w:val="000000"/>
                <w:lang w:val="en-US"/>
              </w:rPr>
              <w:t xml:space="preserve">rmation about their fields, and </w:t>
            </w:r>
            <w:r w:rsidRPr="00C06CE8">
              <w:rPr>
                <w:rFonts w:ascii="Calibri" w:hAnsi="Calibri" w:cs="Times New Roman"/>
                <w:color w:val="000000"/>
                <w:lang w:val="en-US"/>
              </w:rPr>
              <w:t xml:space="preserve">the most advanced estates can produce years of data about </w:t>
            </w:r>
            <w:r w:rsidRPr="00C06CE8">
              <w:rPr>
                <w:rFonts w:ascii="Calibri" w:hAnsi="Calibri" w:cs="Times New Roman"/>
                <w:color w:val="000000"/>
                <w:lang w:val="en-US"/>
              </w:rPr>
              <w:t xml:space="preserve">how each acre has been planted, </w:t>
            </w:r>
            <w:r w:rsidRPr="00C06CE8">
              <w:rPr>
                <w:rFonts w:ascii="Calibri" w:hAnsi="Calibri" w:cs="Times New Roman"/>
                <w:color w:val="000000"/>
                <w:lang w:val="en-US"/>
              </w:rPr>
              <w:t>irrigated, fertilized, and how the grapes have been maturing. Des</w:t>
            </w:r>
            <w:r w:rsidRPr="00C06CE8">
              <w:rPr>
                <w:rFonts w:ascii="Calibri" w:hAnsi="Calibri" w:cs="Times New Roman"/>
                <w:color w:val="000000"/>
                <w:lang w:val="en-US"/>
              </w:rPr>
              <w:t xml:space="preserve">pite this wealth of operational </w:t>
            </w:r>
            <w:r w:rsidRPr="00C06CE8">
              <w:rPr>
                <w:rFonts w:ascii="Calibri" w:hAnsi="Calibri" w:cs="Times New Roman"/>
                <w:color w:val="000000"/>
                <w:lang w:val="en-US"/>
              </w:rPr>
              <w:t>data, no tool exists today that can efficiently complement and manage this data to (1</w:t>
            </w:r>
            <w:r>
              <w:rPr>
                <w:rFonts w:ascii="Calibri" w:hAnsi="Calibri" w:cs="Times New Roman"/>
                <w:color w:val="000000"/>
                <w:lang w:val="en-US"/>
              </w:rPr>
              <w:t xml:space="preserve">) provide an </w:t>
            </w:r>
            <w:r w:rsidRPr="00C06CE8">
              <w:rPr>
                <w:rFonts w:ascii="Calibri" w:hAnsi="Calibri" w:cs="Times New Roman"/>
                <w:color w:val="000000"/>
                <w:lang w:val="fr-BE"/>
              </w:rPr>
              <w:t>accurate yield forecast and (2) predict the destructive effects of frost events.</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These two points are absolutely critical in the wine production process.</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Yield Forecasting is the process to estimate the amount of grape production for each sect</w:t>
            </w:r>
            <w:r>
              <w:rPr>
                <w:rFonts w:ascii="Calibri" w:hAnsi="Calibri" w:cs="Times New Roman"/>
                <w:color w:val="000000"/>
                <w:lang w:val="fr-BE"/>
              </w:rPr>
              <w:t xml:space="preserve">ion of a </w:t>
            </w:r>
            <w:r w:rsidRPr="00C06CE8">
              <w:rPr>
                <w:rFonts w:ascii="Calibri" w:hAnsi="Calibri" w:cs="Times New Roman"/>
                <w:color w:val="000000"/>
                <w:lang w:val="fr-BE"/>
              </w:rPr>
              <w:t>field in terms of kilos per unit surface.</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Recent Machine Learning techniques solve problems that cannot be</w:t>
            </w:r>
            <w:r w:rsidRPr="00C06CE8">
              <w:rPr>
                <w:rFonts w:ascii="Calibri" w:hAnsi="Calibri" w:cs="Times New Roman"/>
                <w:color w:val="000000"/>
                <w:lang w:val="fr-BE"/>
              </w:rPr>
              <w:t xml:space="preserve"> tackled by standard analytical </w:t>
            </w:r>
            <w:r w:rsidRPr="00C06CE8">
              <w:rPr>
                <w:rFonts w:ascii="Calibri" w:hAnsi="Calibri" w:cs="Times New Roman"/>
                <w:color w:val="000000"/>
                <w:lang w:val="fr-BE"/>
              </w:rPr>
              <w:t xml:space="preserve">models nor statistical approaches. </w:t>
            </w:r>
            <w:r w:rsidRPr="00C06CE8">
              <w:rPr>
                <w:rFonts w:ascii="Calibri" w:hAnsi="Calibri" w:cs="Times New Roman"/>
                <w:i/>
                <w:iCs/>
                <w:color w:val="000000"/>
                <w:lang w:val="fr-BE"/>
              </w:rPr>
              <w:t>The first goal of WirelessWine is to develop a ready-to-use</w:t>
            </w:r>
            <w:r w:rsidRPr="00C06CE8">
              <w:rPr>
                <w:rFonts w:ascii="Calibri" w:hAnsi="Calibri" w:cs="Times New Roman"/>
                <w:i/>
                <w:iCs/>
                <w:color w:val="000000"/>
                <w:lang w:val="fr-BE"/>
              </w:rPr>
              <w:t xml:space="preserve"> </w:t>
            </w:r>
            <w:r w:rsidRPr="00C06CE8">
              <w:rPr>
                <w:rFonts w:ascii="Calibri" w:hAnsi="Calibri" w:cs="Times New Roman"/>
                <w:i/>
                <w:iCs/>
                <w:color w:val="000000"/>
                <w:lang w:val="fr-BE"/>
              </w:rPr>
              <w:t>machine learning-based solution that combines the wealth of operational information from</w:t>
            </w:r>
            <w:r w:rsidRPr="00C06CE8">
              <w:rPr>
                <w:rFonts w:ascii="Calibri" w:hAnsi="Calibri" w:cs="Times New Roman"/>
                <w:i/>
                <w:iCs/>
                <w:color w:val="000000"/>
                <w:lang w:val="fr-BE"/>
              </w:rPr>
              <w:t xml:space="preserve"> </w:t>
            </w:r>
            <w:r w:rsidRPr="00C06CE8">
              <w:rPr>
                <w:rFonts w:ascii="Calibri" w:hAnsi="Calibri" w:cs="Times New Roman"/>
                <w:i/>
                <w:iCs/>
                <w:color w:val="000000"/>
                <w:lang w:val="fr-BE"/>
              </w:rPr>
              <w:t>producers, regional weather data, field-level meteorological stations, and additional IoT devices</w:t>
            </w:r>
            <w:r w:rsidRPr="00C06CE8">
              <w:rPr>
                <w:rFonts w:ascii="Calibri" w:hAnsi="Calibri" w:cs="Times New Roman"/>
                <w:i/>
                <w:iCs/>
                <w:color w:val="000000"/>
                <w:lang w:val="fr-BE"/>
              </w:rPr>
              <w:t xml:space="preserve"> </w:t>
            </w:r>
            <w:r w:rsidRPr="00C06CE8">
              <w:rPr>
                <w:rFonts w:ascii="Calibri" w:hAnsi="Calibri" w:cs="Times New Roman"/>
                <w:i/>
                <w:iCs/>
                <w:color w:val="000000"/>
                <w:lang w:val="fr-BE"/>
              </w:rPr>
              <w:t>deployed directly inside the field to provide accurate yield forecasting</w:t>
            </w:r>
            <w:r w:rsidRPr="00C06CE8">
              <w:rPr>
                <w:rFonts w:ascii="Calibri" w:hAnsi="Calibri" w:cs="Times New Roman"/>
                <w:color w:val="000000"/>
                <w:lang w:val="fr-BE"/>
              </w:rPr>
              <w:t xml:space="preserve">. One crucial step is to </w:t>
            </w:r>
            <w:r w:rsidRPr="00C06CE8">
              <w:rPr>
                <w:rFonts w:ascii="Calibri" w:hAnsi="Calibri" w:cs="Times New Roman"/>
                <w:color w:val="000000"/>
                <w:lang w:val="fr-BE"/>
              </w:rPr>
              <w:t xml:space="preserve">annotate each dataset with features from the other datasets, train </w:t>
            </w:r>
            <w:r w:rsidRPr="00C06CE8">
              <w:rPr>
                <w:rFonts w:ascii="Calibri" w:hAnsi="Calibri" w:cs="Times New Roman"/>
                <w:color w:val="000000"/>
                <w:lang w:val="fr-BE"/>
              </w:rPr>
              <w:t xml:space="preserve">the system with those datasets, </w:t>
            </w:r>
            <w:r w:rsidRPr="00C06CE8">
              <w:rPr>
                <w:rFonts w:ascii="Calibri" w:hAnsi="Calibri" w:cs="Times New Roman"/>
                <w:color w:val="000000"/>
                <w:lang w:val="fr-BE"/>
              </w:rPr>
              <w:t>and in an iterative manner identify the set of features that most contribute to yield forecasting.</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 xml:space="preserve">In the Mendoza region, frost events have caused the 2016 grape </w:t>
            </w:r>
            <w:r w:rsidRPr="00C06CE8">
              <w:rPr>
                <w:rFonts w:ascii="Calibri" w:hAnsi="Calibri" w:cs="Times New Roman"/>
                <w:color w:val="000000"/>
                <w:lang w:val="fr-BE"/>
              </w:rPr>
              <w:t xml:space="preserve">production to be 40% lower than </w:t>
            </w:r>
            <w:r w:rsidRPr="00C06CE8">
              <w:rPr>
                <w:rFonts w:ascii="Calibri" w:hAnsi="Calibri" w:cs="Times New Roman"/>
                <w:color w:val="000000"/>
                <w:lang w:val="fr-BE"/>
              </w:rPr>
              <w:t>that of 2015. Producers can fight a frost event by heating up the field</w:t>
            </w:r>
            <w:r w:rsidRPr="00C06CE8">
              <w:rPr>
                <w:rFonts w:ascii="Calibri" w:hAnsi="Calibri" w:cs="Times New Roman"/>
                <w:color w:val="000000"/>
                <w:lang w:val="fr-BE"/>
              </w:rPr>
              <w:t xml:space="preserve"> -- typically using burners -, </w:t>
            </w:r>
            <w:r w:rsidRPr="00C06CE8">
              <w:rPr>
                <w:rFonts w:ascii="Calibri" w:hAnsi="Calibri" w:cs="Times New Roman"/>
                <w:color w:val="000000"/>
                <w:lang w:val="fr-BE"/>
              </w:rPr>
              <w:t>but they have to know the frost event is coming a couple of hours in advance. Weather fo</w:t>
            </w:r>
            <w:r w:rsidRPr="00C06CE8">
              <w:rPr>
                <w:rFonts w:ascii="Calibri" w:hAnsi="Calibri" w:cs="Times New Roman"/>
                <w:color w:val="000000"/>
                <w:lang w:val="fr-BE"/>
              </w:rPr>
              <w:t xml:space="preserve">recasts at </w:t>
            </w:r>
            <w:r w:rsidRPr="00C06CE8">
              <w:rPr>
                <w:rFonts w:ascii="Calibri" w:hAnsi="Calibri" w:cs="Times New Roman"/>
                <w:color w:val="000000"/>
                <w:lang w:val="fr-BE"/>
              </w:rPr>
              <w:t>the regional scale, or even meteorological stations at the vi</w:t>
            </w:r>
            <w:r w:rsidRPr="00C06CE8">
              <w:rPr>
                <w:rFonts w:ascii="Calibri" w:hAnsi="Calibri" w:cs="Times New Roman"/>
                <w:color w:val="000000"/>
                <w:lang w:val="fr-BE"/>
              </w:rPr>
              <w:t xml:space="preserve">neyard level do not provide the </w:t>
            </w:r>
            <w:r w:rsidRPr="00C06CE8">
              <w:rPr>
                <w:rFonts w:ascii="Calibri" w:hAnsi="Calibri" w:cs="Times New Roman"/>
                <w:color w:val="000000"/>
                <w:lang w:val="fr-BE"/>
              </w:rPr>
              <w:t>measurement accuracy needed to dependably predict frost even</w:t>
            </w:r>
            <w:r w:rsidRPr="00C06CE8">
              <w:rPr>
                <w:rFonts w:ascii="Calibri" w:hAnsi="Calibri" w:cs="Times New Roman"/>
                <w:color w:val="000000"/>
                <w:lang w:val="fr-BE"/>
              </w:rPr>
              <w:t xml:space="preserve">ts, as temperature and humidity </w:t>
            </w:r>
            <w:r w:rsidRPr="00C06CE8">
              <w:rPr>
                <w:rFonts w:ascii="Calibri" w:hAnsi="Calibri" w:cs="Times New Roman"/>
                <w:color w:val="000000"/>
                <w:lang w:val="fr-BE"/>
              </w:rPr>
              <w:t>varies significantly even within an acre. The PEACH STIC-AmS</w:t>
            </w:r>
            <w:r w:rsidRPr="00C06CE8">
              <w:rPr>
                <w:rFonts w:ascii="Calibri" w:hAnsi="Calibri" w:cs="Times New Roman"/>
                <w:color w:val="000000"/>
                <w:lang w:val="fr-BE"/>
              </w:rPr>
              <w:t xml:space="preserve">ud project </w:t>
            </w:r>
            <w:r w:rsidRPr="00C06CE8">
              <w:rPr>
                <w:rFonts w:ascii="Calibri" w:hAnsi="Calibri" w:cs="Times New Roman"/>
                <w:color w:val="000000"/>
                <w:lang w:val="fr-BE"/>
              </w:rPr>
              <w:t>(</w:t>
            </w:r>
            <w:r w:rsidRPr="00C06CE8">
              <w:rPr>
                <w:rFonts w:ascii="Calibri" w:hAnsi="Calibri" w:cs="Times New Roman"/>
                <w:color w:val="1155CD"/>
                <w:lang w:val="fr-BE"/>
              </w:rPr>
              <w:t>www.savethepeaches.com</w:t>
            </w:r>
            <w:r w:rsidRPr="00C06CE8">
              <w:rPr>
                <w:rFonts w:ascii="Calibri" w:hAnsi="Calibri" w:cs="Times New Roman"/>
                <w:color w:val="000000"/>
                <w:lang w:val="fr-BE"/>
              </w:rPr>
              <w:t>, finishing in 2017) has been wildly su</w:t>
            </w:r>
            <w:r>
              <w:rPr>
                <w:rFonts w:ascii="Calibri" w:hAnsi="Calibri" w:cs="Times New Roman"/>
                <w:color w:val="000000"/>
                <w:lang w:val="fr-BE"/>
              </w:rPr>
              <w:t xml:space="preserve">ccessful is building a solution </w:t>
            </w:r>
            <w:r w:rsidRPr="00C06CE8">
              <w:rPr>
                <w:rFonts w:ascii="Calibri" w:hAnsi="Calibri" w:cs="Times New Roman"/>
                <w:color w:val="000000"/>
                <w:lang w:val="fr-BE"/>
              </w:rPr>
              <w:t>based on low-power wireless sensors and machine learning t</w:t>
            </w:r>
            <w:r>
              <w:rPr>
                <w:rFonts w:ascii="Calibri" w:hAnsi="Calibri" w:cs="Times New Roman"/>
                <w:color w:val="000000"/>
                <w:lang w:val="fr-BE"/>
              </w:rPr>
              <w:t xml:space="preserve">o predict frost events in peach </w:t>
            </w:r>
            <w:r w:rsidRPr="00C06CE8">
              <w:rPr>
                <w:rFonts w:ascii="Calibri" w:hAnsi="Calibri" w:cs="Times New Roman"/>
                <w:color w:val="000000"/>
                <w:lang w:val="fr-BE"/>
              </w:rPr>
              <w:t>orchards. PEACH gives us a significant head-start, as the sensor</w:t>
            </w:r>
            <w:r>
              <w:rPr>
                <w:rFonts w:ascii="Calibri" w:hAnsi="Calibri" w:cs="Times New Roman"/>
                <w:color w:val="000000"/>
                <w:lang w:val="fr-BE"/>
              </w:rPr>
              <w:t xml:space="preserve">s and networks solutions can be </w:t>
            </w:r>
            <w:r w:rsidRPr="00C06CE8">
              <w:rPr>
                <w:rFonts w:ascii="Calibri" w:hAnsi="Calibri" w:cs="Times New Roman"/>
                <w:color w:val="000000"/>
                <w:lang w:val="fr-BE"/>
              </w:rPr>
              <w:t>reused as-is, while the machine learning algorithms are different</w:t>
            </w:r>
            <w:r>
              <w:rPr>
                <w:rFonts w:ascii="Calibri" w:hAnsi="Calibri" w:cs="Times New Roman"/>
                <w:color w:val="000000"/>
                <w:lang w:val="fr-BE"/>
              </w:rPr>
              <w:t xml:space="preserve"> for each application. Yet, the </w:t>
            </w:r>
            <w:r w:rsidRPr="00C06CE8">
              <w:rPr>
                <w:rFonts w:ascii="Calibri" w:hAnsi="Calibri" w:cs="Times New Roman"/>
                <w:color w:val="000000"/>
                <w:lang w:val="fr-BE"/>
              </w:rPr>
              <w:t>fruit height, leaf and fruit shape, size and distribution, blooming</w:t>
            </w:r>
            <w:r>
              <w:rPr>
                <w:rFonts w:ascii="Calibri" w:hAnsi="Calibri" w:cs="Times New Roman"/>
                <w:color w:val="000000"/>
                <w:lang w:val="fr-BE"/>
              </w:rPr>
              <w:t xml:space="preserve"> and harvest time of grapes are </w:t>
            </w:r>
            <w:r w:rsidRPr="00C06CE8">
              <w:rPr>
                <w:rFonts w:ascii="Calibri" w:hAnsi="Calibri" w:cs="Times New Roman"/>
                <w:color w:val="000000"/>
                <w:lang w:val="fr-BE"/>
              </w:rPr>
              <w:t xml:space="preserve">completely different from peaches. </w:t>
            </w:r>
            <w:r w:rsidRPr="00C06CE8">
              <w:rPr>
                <w:rFonts w:ascii="Calibri" w:hAnsi="Calibri" w:cs="Times New Roman"/>
                <w:i/>
                <w:iCs/>
                <w:color w:val="000000"/>
                <w:lang w:val="fr-BE"/>
              </w:rPr>
              <w:t>The second goal of WirelessWine is to identify, possibly in an</w:t>
            </w:r>
            <w:r>
              <w:rPr>
                <w:rFonts w:ascii="Calibri" w:hAnsi="Calibri" w:cs="Times New Roman"/>
                <w:color w:val="000000"/>
                <w:lang w:val="fr-BE"/>
              </w:rPr>
              <w:t xml:space="preserve"> </w:t>
            </w:r>
            <w:r w:rsidRPr="00C06CE8">
              <w:rPr>
                <w:rFonts w:ascii="Calibri" w:hAnsi="Calibri" w:cs="Times New Roman"/>
                <w:i/>
                <w:iCs/>
                <w:color w:val="000000"/>
                <w:lang w:val="fr-BE"/>
              </w:rPr>
              <w:t>iterative fashion, the location of the sensors (in the foliage, in the grape, at different heights, etc)</w:t>
            </w:r>
            <w:r>
              <w:rPr>
                <w:rFonts w:ascii="Calibri" w:hAnsi="Calibri" w:cs="Times New Roman"/>
                <w:i/>
                <w:iCs/>
                <w:color w:val="000000"/>
                <w:lang w:val="fr-BE"/>
              </w:rPr>
              <w:t xml:space="preserve"> </w:t>
            </w:r>
            <w:r w:rsidRPr="00C06CE8">
              <w:rPr>
                <w:rFonts w:ascii="Calibri" w:hAnsi="Calibri" w:cs="Times New Roman"/>
                <w:i/>
                <w:iCs/>
                <w:color w:val="000000"/>
                <w:lang w:val="fr-BE"/>
              </w:rPr>
              <w:t>that yields the most accurate frost event prediction.</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This project builds an interdisciplinary and perfectly complementary team of top experts in</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agriculture (DHARMa, INTA), low-power wireless IoT (Inria, UDP), and Machine Learning</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(UTN) researchers. This team of experts works in close collaboration with world-class wine</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 xml:space="preserve">producers (including Accolade Wines andFundo Centinela) who </w:t>
            </w:r>
            <w:r w:rsidRPr="00C06CE8">
              <w:rPr>
                <w:rFonts w:ascii="Calibri" w:hAnsi="Calibri" w:cs="Times New Roman"/>
                <w:color w:val="000000"/>
                <w:lang w:val="fr-BE"/>
              </w:rPr>
              <w:t xml:space="preserve">provide the real-world problems </w:t>
            </w:r>
            <w:r w:rsidRPr="00C06CE8">
              <w:rPr>
                <w:rFonts w:ascii="Calibri" w:hAnsi="Calibri" w:cs="Times New Roman"/>
                <w:color w:val="000000"/>
                <w:lang w:val="fr-BE"/>
              </w:rPr>
              <w:t>they are facing, and industry partners (including ViLab and Unisource)</w:t>
            </w:r>
            <w:r w:rsidRPr="00C06CE8">
              <w:rPr>
                <w:rFonts w:ascii="Calibri" w:hAnsi="Calibri" w:cs="Times New Roman"/>
                <w:color w:val="000000"/>
                <w:lang w:val="fr-BE"/>
              </w:rPr>
              <w:t>.</w:t>
            </w:r>
          </w:p>
          <w:p w:rsidR="00C06CE8"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 xml:space="preserve">Project partners come from Argentina, Chile and France, three </w:t>
            </w:r>
            <w:r>
              <w:rPr>
                <w:rFonts w:ascii="Calibri" w:hAnsi="Calibri" w:cs="Times New Roman"/>
                <w:color w:val="000000"/>
                <w:lang w:val="fr-BE"/>
              </w:rPr>
              <w:t xml:space="preserve">countries where winemaking is a </w:t>
            </w:r>
            <w:r w:rsidRPr="00C06CE8">
              <w:rPr>
                <w:rFonts w:ascii="Calibri" w:hAnsi="Calibri" w:cs="Times New Roman"/>
                <w:color w:val="000000"/>
                <w:lang w:val="fr-BE"/>
              </w:rPr>
              <w:t>central part of culture and economy. The close collaboration with winemakers, the pragmatic</w:t>
            </w:r>
          </w:p>
          <w:p w:rsidR="00360283" w:rsidRPr="00C06CE8" w:rsidRDefault="00C06CE8" w:rsidP="00C06CE8">
            <w:pPr>
              <w:autoSpaceDE w:val="0"/>
              <w:autoSpaceDN w:val="0"/>
              <w:adjustRightInd w:val="0"/>
              <w:spacing w:after="0" w:line="240" w:lineRule="auto"/>
              <w:jc w:val="both"/>
              <w:rPr>
                <w:rFonts w:ascii="Calibri" w:hAnsi="Calibri" w:cs="Times New Roman"/>
                <w:color w:val="000000"/>
                <w:lang w:val="fr-BE"/>
              </w:rPr>
            </w:pPr>
            <w:r w:rsidRPr="00C06CE8">
              <w:rPr>
                <w:rFonts w:ascii="Calibri" w:hAnsi="Calibri" w:cs="Times New Roman"/>
                <w:color w:val="000000"/>
                <w:lang w:val="fr-BE"/>
              </w:rPr>
              <w:t>solution-oriented approach, and the strong connections with industry</w:t>
            </w:r>
            <w:r w:rsidRPr="00C06CE8">
              <w:rPr>
                <w:rFonts w:ascii="Calibri" w:hAnsi="Calibri" w:cs="Times New Roman"/>
                <w:color w:val="000000"/>
                <w:lang w:val="fr-BE"/>
              </w:rPr>
              <w:t xml:space="preserve"> are guarantees of the transfer </w:t>
            </w:r>
            <w:r w:rsidRPr="00C06CE8">
              <w:rPr>
                <w:rFonts w:ascii="Calibri" w:hAnsi="Calibri" w:cs="Times New Roman"/>
                <w:color w:val="000000"/>
                <w:lang w:val="fr-BE"/>
              </w:rPr>
              <w:t>of the technology to the industry, on top of the excellent academic outcome of the project.</w:t>
            </w:r>
          </w:p>
          <w:p w:rsidR="00C06CE8" w:rsidRDefault="00C06CE8" w:rsidP="00D00013">
            <w:pPr>
              <w:autoSpaceDE w:val="0"/>
              <w:autoSpaceDN w:val="0"/>
              <w:adjustRightInd w:val="0"/>
              <w:spacing w:after="0" w:line="240" w:lineRule="auto"/>
              <w:jc w:val="both"/>
              <w:rPr>
                <w:rFonts w:ascii="Calibri" w:hAnsi="Calibri"/>
                <w:u w:val="single"/>
                <w:lang w:val="fr-BE"/>
              </w:rPr>
            </w:pPr>
          </w:p>
          <w:p w:rsidR="00C06CE8" w:rsidRDefault="00C06CE8" w:rsidP="00D00013">
            <w:pPr>
              <w:autoSpaceDE w:val="0"/>
              <w:autoSpaceDN w:val="0"/>
              <w:adjustRightInd w:val="0"/>
              <w:spacing w:after="0" w:line="240" w:lineRule="auto"/>
              <w:jc w:val="both"/>
              <w:rPr>
                <w:rFonts w:ascii="Calibri" w:hAnsi="Calibri"/>
                <w:u w:val="single"/>
                <w:lang w:val="fr-BE"/>
              </w:rPr>
            </w:pPr>
          </w:p>
          <w:p w:rsidR="00C06CE8" w:rsidRDefault="00C06CE8" w:rsidP="00D00013">
            <w:pPr>
              <w:autoSpaceDE w:val="0"/>
              <w:autoSpaceDN w:val="0"/>
              <w:adjustRightInd w:val="0"/>
              <w:spacing w:after="0" w:line="240" w:lineRule="auto"/>
              <w:jc w:val="both"/>
              <w:rPr>
                <w:rFonts w:ascii="Calibri" w:hAnsi="Calibri"/>
                <w:u w:val="single"/>
                <w:lang w:val="fr-BE"/>
              </w:rPr>
            </w:pPr>
          </w:p>
          <w:p w:rsidR="00C06CE8" w:rsidRPr="00C06CE8" w:rsidRDefault="00C06CE8" w:rsidP="00D00013">
            <w:pPr>
              <w:autoSpaceDE w:val="0"/>
              <w:autoSpaceDN w:val="0"/>
              <w:adjustRightInd w:val="0"/>
              <w:spacing w:after="0" w:line="240" w:lineRule="auto"/>
              <w:jc w:val="both"/>
              <w:rPr>
                <w:rFonts w:ascii="Calibri" w:hAnsi="Calibri"/>
                <w:u w:val="single"/>
                <w:lang w:val="fr-BE"/>
              </w:rPr>
            </w:pPr>
          </w:p>
          <w:p w:rsidR="00360283" w:rsidRDefault="00360283" w:rsidP="00D00013">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p>
          <w:p w:rsidR="00C06CE8" w:rsidRDefault="00C06CE8" w:rsidP="00C06CE8">
            <w:pPr>
              <w:pStyle w:val="Default"/>
              <w:jc w:val="both"/>
              <w:rPr>
                <w:rFonts w:asciiTheme="minorHAnsi" w:hAnsiTheme="minorHAnsi"/>
                <w:sz w:val="22"/>
                <w:szCs w:val="22"/>
              </w:rPr>
            </w:pPr>
            <w:r>
              <w:rPr>
                <w:rFonts w:asciiTheme="minorHAnsi" w:hAnsiTheme="minorHAnsi"/>
                <w:sz w:val="22"/>
                <w:szCs w:val="22"/>
              </w:rPr>
              <w:t xml:space="preserve">Diego </w:t>
            </w:r>
            <w:proofErr w:type="spellStart"/>
            <w:r>
              <w:rPr>
                <w:rFonts w:asciiTheme="minorHAnsi" w:hAnsiTheme="minorHAnsi"/>
                <w:sz w:val="22"/>
                <w:szCs w:val="22"/>
              </w:rPr>
              <w:t>Dujovne</w:t>
            </w:r>
            <w:proofErr w:type="spellEnd"/>
            <w:r>
              <w:rPr>
                <w:rFonts w:asciiTheme="minorHAnsi" w:hAnsiTheme="minorHAnsi"/>
                <w:sz w:val="22"/>
                <w:szCs w:val="22"/>
              </w:rPr>
              <w:t xml:space="preserve"> – Universidad Diego Portales - Escuela de Informática y Telecomunicaciones – Santiago – CHILE</w:t>
            </w:r>
          </w:p>
          <w:p w:rsidR="00C06CE8" w:rsidRDefault="00C06CE8" w:rsidP="00C06CE8">
            <w:pPr>
              <w:pStyle w:val="Default"/>
              <w:jc w:val="both"/>
              <w:rPr>
                <w:rFonts w:asciiTheme="minorHAnsi" w:hAnsiTheme="minorHAnsi"/>
                <w:sz w:val="22"/>
                <w:szCs w:val="22"/>
              </w:rPr>
            </w:pPr>
            <w:r>
              <w:rPr>
                <w:rFonts w:asciiTheme="minorHAnsi" w:hAnsiTheme="minorHAnsi"/>
                <w:sz w:val="22"/>
                <w:szCs w:val="22"/>
              </w:rPr>
              <w:t>Gustavo Mercado – Universidad Tecnológica Nacional – Facultad Regional Mendoza – Grupo de ID en Tecnologías de la Información y Comunicaciones (</w:t>
            </w:r>
            <w:proofErr w:type="spellStart"/>
            <w:r>
              <w:rPr>
                <w:rFonts w:asciiTheme="minorHAnsi" w:hAnsiTheme="minorHAnsi"/>
                <w:sz w:val="22"/>
                <w:szCs w:val="22"/>
              </w:rPr>
              <w:t>GridTICS</w:t>
            </w:r>
            <w:proofErr w:type="spellEnd"/>
            <w:r>
              <w:rPr>
                <w:rFonts w:asciiTheme="minorHAnsi" w:hAnsiTheme="minorHAnsi"/>
                <w:sz w:val="22"/>
                <w:szCs w:val="22"/>
              </w:rPr>
              <w:t>) - ARGENTINA</w:t>
            </w:r>
          </w:p>
          <w:p w:rsidR="00C06CE8" w:rsidRPr="00360283" w:rsidRDefault="00C06CE8" w:rsidP="00C06CE8">
            <w:pPr>
              <w:pStyle w:val="Default"/>
              <w:jc w:val="both"/>
              <w:rPr>
                <w:rFonts w:asciiTheme="minorHAnsi" w:hAnsiTheme="minorHAnsi"/>
                <w:sz w:val="22"/>
                <w:szCs w:val="22"/>
                <w:lang w:val="fr-BE"/>
              </w:rPr>
            </w:pPr>
            <w:r w:rsidRPr="00360283">
              <w:rPr>
                <w:rFonts w:asciiTheme="minorHAnsi" w:hAnsiTheme="minorHAnsi"/>
                <w:sz w:val="22"/>
                <w:szCs w:val="22"/>
                <w:lang w:val="fr-BE"/>
              </w:rPr>
              <w:t>Thomas Watteyne – Institut National</w:t>
            </w:r>
            <w:r>
              <w:rPr>
                <w:rFonts w:asciiTheme="minorHAnsi" w:hAnsiTheme="minorHAnsi"/>
                <w:sz w:val="22"/>
                <w:szCs w:val="22"/>
                <w:lang w:val="fr-BE"/>
              </w:rPr>
              <w:t xml:space="preserve"> de Recherche en Informatique – FRANCE </w:t>
            </w:r>
          </w:p>
          <w:p w:rsidR="00C06CE8" w:rsidRPr="00C06CE8" w:rsidRDefault="00C06CE8" w:rsidP="00D00013">
            <w:pPr>
              <w:autoSpaceDE w:val="0"/>
              <w:autoSpaceDN w:val="0"/>
              <w:adjustRightInd w:val="0"/>
              <w:spacing w:after="0" w:line="240" w:lineRule="auto"/>
              <w:jc w:val="both"/>
              <w:rPr>
                <w:u w:val="single"/>
                <w:lang w:val="fr-BE"/>
              </w:rPr>
            </w:pPr>
          </w:p>
        </w:tc>
      </w:tr>
      <w:tr w:rsidR="00360283" w:rsidRPr="00360283" w:rsidTr="00D00013">
        <w:trPr>
          <w:trHeight w:val="1291"/>
        </w:trPr>
        <w:tc>
          <w:tcPr>
            <w:tcW w:w="8768" w:type="dxa"/>
            <w:tcBorders>
              <w:left w:val="nil"/>
              <w:bottom w:val="nil"/>
              <w:right w:val="nil"/>
            </w:tcBorders>
          </w:tcPr>
          <w:p w:rsidR="00360283" w:rsidRPr="00360283" w:rsidRDefault="00360283" w:rsidP="00C06CE8">
            <w:pPr>
              <w:pStyle w:val="Default"/>
              <w:jc w:val="both"/>
              <w:rPr>
                <w:rFonts w:asciiTheme="minorHAnsi" w:hAnsiTheme="minorHAnsi"/>
                <w:sz w:val="22"/>
                <w:szCs w:val="22"/>
                <w:lang w:val="fr-BE"/>
              </w:rPr>
            </w:pPr>
            <w:bookmarkStart w:id="0" w:name="_GoBack"/>
            <w:bookmarkEnd w:id="0"/>
          </w:p>
        </w:tc>
      </w:tr>
    </w:tbl>
    <w:p w:rsidR="00360283" w:rsidRPr="00360283" w:rsidRDefault="00360283">
      <w:pPr>
        <w:rPr>
          <w:lang w:val="fr-BE"/>
        </w:rPr>
      </w:pPr>
    </w:p>
    <w:sectPr w:rsidR="00360283" w:rsidRPr="003602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25" w:rsidRDefault="009D0A25" w:rsidP="009D0A25">
      <w:pPr>
        <w:spacing w:after="0" w:line="240" w:lineRule="auto"/>
      </w:pPr>
      <w:r>
        <w:separator/>
      </w:r>
    </w:p>
  </w:endnote>
  <w:endnote w:type="continuationSeparator" w:id="0">
    <w:p w:rsidR="009D0A25" w:rsidRDefault="009D0A25" w:rsidP="009D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2003" w:usb1="08070000" w:usb2="00000010" w:usb3="00000000" w:csb0="00020041" w:csb1="00000000"/>
  </w:font>
  <w:font w:name="Calibri-Bold">
    <w:panose1 w:val="00000000000000000000"/>
    <w:charset w:val="00"/>
    <w:family w:val="auto"/>
    <w:notTrueType/>
    <w:pitch w:val="default"/>
    <w:sig w:usb0="00000003" w:usb1="00000000" w:usb2="00000000" w:usb3="00000000" w:csb0="00000001"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CourierNewPSMT">
    <w:altName w:val="Times New Roman"/>
    <w:panose1 w:val="00000000000000000000"/>
    <w:charset w:val="B2"/>
    <w:family w:val="auto"/>
    <w:notTrueType/>
    <w:pitch w:val="default"/>
    <w:sig w:usb0="00002001" w:usb1="00000000" w:usb2="00000000" w:usb3="00000000" w:csb0="00000040" w:csb1="00000000"/>
  </w:font>
  <w:font w:name="TimesNewRomanPS-Italic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477244"/>
      <w:docPartObj>
        <w:docPartGallery w:val="Page Numbers (Bottom of Page)"/>
        <w:docPartUnique/>
      </w:docPartObj>
    </w:sdtPr>
    <w:sdtEndPr/>
    <w:sdtContent>
      <w:p w:rsidR="009D0A25" w:rsidRDefault="009D0A25">
        <w:pPr>
          <w:pStyle w:val="Piedepgina"/>
          <w:jc w:val="right"/>
        </w:pPr>
        <w:r>
          <w:fldChar w:fldCharType="begin"/>
        </w:r>
        <w:r>
          <w:instrText>PAGE   \* MERGEFORMAT</w:instrText>
        </w:r>
        <w:r>
          <w:fldChar w:fldCharType="separate"/>
        </w:r>
        <w:r w:rsidR="00C06CE8" w:rsidRPr="00C06CE8">
          <w:rPr>
            <w:noProof/>
            <w:lang w:val="fr-FR"/>
          </w:rPr>
          <w:t>1</w:t>
        </w:r>
        <w:r>
          <w:fldChar w:fldCharType="end"/>
        </w:r>
      </w:p>
    </w:sdtContent>
  </w:sdt>
  <w:p w:rsidR="009D0A25" w:rsidRDefault="009D0A2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25" w:rsidRDefault="009D0A25" w:rsidP="009D0A25">
      <w:pPr>
        <w:spacing w:after="0" w:line="240" w:lineRule="auto"/>
      </w:pPr>
      <w:r>
        <w:separator/>
      </w:r>
    </w:p>
  </w:footnote>
  <w:footnote w:type="continuationSeparator" w:id="0">
    <w:p w:rsidR="009D0A25" w:rsidRDefault="009D0A25" w:rsidP="009D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Encabezado"/>
    </w:pPr>
    <w:r>
      <w:rPr>
        <w:noProof/>
        <w:lang w:eastAsia="es-CL"/>
      </w:rPr>
      <w:drawing>
        <wp:inline distT="0" distB="0" distL="0" distR="0">
          <wp:extent cx="1562100" cy="7079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png"/>
                  <pic:cNvPicPr/>
                </pic:nvPicPr>
                <pic:blipFill>
                  <a:blip r:embed="rId1">
                    <a:extLst>
                      <a:ext uri="{28A0092B-C50C-407E-A947-70E740481C1C}">
                        <a14:useLocalDpi xmlns:a14="http://schemas.microsoft.com/office/drawing/2010/main" val="0"/>
                      </a:ext>
                    </a:extLst>
                  </a:blip>
                  <a:stretch>
                    <a:fillRect/>
                  </a:stretch>
                </pic:blipFill>
                <pic:spPr>
                  <a:xfrm>
                    <a:off x="0" y="0"/>
                    <a:ext cx="1561905" cy="7078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7DB"/>
    <w:multiLevelType w:val="hybridMultilevel"/>
    <w:tmpl w:val="D92CF3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880C82"/>
    <w:multiLevelType w:val="hybridMultilevel"/>
    <w:tmpl w:val="D9EE1DEA"/>
    <w:lvl w:ilvl="0" w:tplc="4B3C9DC4">
      <w:start w:val="1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FA"/>
    <w:rsid w:val="0011505A"/>
    <w:rsid w:val="001E6A1B"/>
    <w:rsid w:val="002B338D"/>
    <w:rsid w:val="002F6C38"/>
    <w:rsid w:val="00360283"/>
    <w:rsid w:val="00862978"/>
    <w:rsid w:val="00994805"/>
    <w:rsid w:val="009D0A25"/>
    <w:rsid w:val="009F4CC1"/>
    <w:rsid w:val="00C06CE8"/>
    <w:rsid w:val="00D04B74"/>
    <w:rsid w:val="00D92C82"/>
    <w:rsid w:val="00DA3FFA"/>
    <w:rsid w:val="00DA5DD0"/>
    <w:rsid w:val="00E841F3"/>
    <w:rsid w:val="00F53366"/>
    <w:rsid w:val="00FA1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D6463"/>
  <w15:docId w15:val="{6722C437-8A73-466A-B324-0AACEE1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FA"/>
    <w:pPr>
      <w:spacing w:after="160" w:line="259" w:lineRule="auto"/>
    </w:pPr>
    <w:rPr>
      <w:lang w:val="es-CL"/>
    </w:rPr>
  </w:style>
  <w:style w:type="paragraph" w:styleId="Ttulo1">
    <w:name w:val="heading 1"/>
    <w:basedOn w:val="Normal"/>
    <w:next w:val="Normal"/>
    <w:link w:val="Ttulo1Car"/>
    <w:uiPriority w:val="9"/>
    <w:qFormat/>
    <w:rsid w:val="00DA3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04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04B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3FFA"/>
    <w:rPr>
      <w:rFonts w:asciiTheme="majorHAnsi" w:eastAsiaTheme="majorEastAsia" w:hAnsiTheme="majorHAnsi" w:cstheme="majorBidi"/>
      <w:color w:val="365F91" w:themeColor="accent1" w:themeShade="BF"/>
      <w:sz w:val="32"/>
      <w:szCs w:val="32"/>
      <w:lang w:val="es-CL"/>
    </w:rPr>
  </w:style>
  <w:style w:type="paragraph" w:styleId="Prrafodelista">
    <w:name w:val="List Paragraph"/>
    <w:basedOn w:val="Normal"/>
    <w:uiPriority w:val="34"/>
    <w:qFormat/>
    <w:rsid w:val="00DA3FFA"/>
    <w:pPr>
      <w:ind w:left="720"/>
      <w:contextualSpacing/>
    </w:pPr>
  </w:style>
  <w:style w:type="paragraph" w:customStyle="1" w:styleId="Default">
    <w:name w:val="Default"/>
    <w:rsid w:val="00DA3FFA"/>
    <w:pPr>
      <w:autoSpaceDE w:val="0"/>
      <w:autoSpaceDN w:val="0"/>
      <w:adjustRightInd w:val="0"/>
      <w:spacing w:after="0" w:line="240" w:lineRule="auto"/>
    </w:pPr>
    <w:rPr>
      <w:rFonts w:ascii="Calibri" w:hAnsi="Calibri" w:cs="Calibri"/>
      <w:color w:val="000000"/>
      <w:sz w:val="24"/>
      <w:szCs w:val="24"/>
      <w:lang w:val="es-CL"/>
    </w:rPr>
  </w:style>
  <w:style w:type="character" w:customStyle="1" w:styleId="Ttulo2Car">
    <w:name w:val="Título 2 Car"/>
    <w:basedOn w:val="Fuentedeprrafopredeter"/>
    <w:link w:val="Ttulo2"/>
    <w:uiPriority w:val="9"/>
    <w:rsid w:val="00D04B74"/>
    <w:rPr>
      <w:rFonts w:asciiTheme="majorHAnsi" w:eastAsiaTheme="majorEastAsia" w:hAnsiTheme="majorHAnsi" w:cstheme="majorBidi"/>
      <w:b/>
      <w:bCs/>
      <w:color w:val="4F81BD" w:themeColor="accent1"/>
      <w:sz w:val="26"/>
      <w:szCs w:val="26"/>
      <w:lang w:val="es-CL"/>
    </w:rPr>
  </w:style>
  <w:style w:type="character" w:customStyle="1" w:styleId="Ttulo3Car">
    <w:name w:val="Título 3 Car"/>
    <w:basedOn w:val="Fuentedeprrafopredeter"/>
    <w:link w:val="Ttulo3"/>
    <w:uiPriority w:val="9"/>
    <w:rsid w:val="00D04B74"/>
    <w:rPr>
      <w:rFonts w:asciiTheme="majorHAnsi" w:eastAsiaTheme="majorEastAsia" w:hAnsiTheme="majorHAnsi" w:cstheme="majorBidi"/>
      <w:b/>
      <w:bCs/>
      <w:color w:val="4F81BD" w:themeColor="accent1"/>
      <w:lang w:val="es-CL"/>
    </w:rPr>
  </w:style>
  <w:style w:type="paragraph" w:styleId="Encabezado">
    <w:name w:val="header"/>
    <w:basedOn w:val="Normal"/>
    <w:link w:val="EncabezadoCar"/>
    <w:uiPriority w:val="99"/>
    <w:unhideWhenUsed/>
    <w:rsid w:val="009D0A2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9D0A25"/>
    <w:rPr>
      <w:lang w:val="es-CL"/>
    </w:rPr>
  </w:style>
  <w:style w:type="paragraph" w:styleId="Piedepgina">
    <w:name w:val="footer"/>
    <w:basedOn w:val="Normal"/>
    <w:link w:val="PiedepginaCar"/>
    <w:uiPriority w:val="99"/>
    <w:unhideWhenUsed/>
    <w:rsid w:val="009D0A2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D0A25"/>
    <w:rPr>
      <w:lang w:val="es-CL"/>
    </w:rPr>
  </w:style>
  <w:style w:type="paragraph" w:styleId="Textodeglobo">
    <w:name w:val="Balloon Text"/>
    <w:basedOn w:val="Normal"/>
    <w:link w:val="TextodegloboCar"/>
    <w:uiPriority w:val="99"/>
    <w:semiHidden/>
    <w:unhideWhenUsed/>
    <w:rsid w:val="009D0A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A25"/>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9925-6CB9-4EA4-97F3-47CDB18B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3088</Words>
  <Characters>16989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M.A.E.E</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PHILIPOT Hortense</dc:creator>
  <cp:lastModifiedBy>Laura Hochmann</cp:lastModifiedBy>
  <cp:revision>3</cp:revision>
  <dcterms:created xsi:type="dcterms:W3CDTF">2018-11-22T13:26:00Z</dcterms:created>
  <dcterms:modified xsi:type="dcterms:W3CDTF">2018-11-22T14:21:00Z</dcterms:modified>
</cp:coreProperties>
</file>