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FA" w:rsidRDefault="00994805" w:rsidP="009D0A25">
      <w:pPr>
        <w:pStyle w:val="Ttulo1"/>
        <w:jc w:val="center"/>
        <w:rPr>
          <w:lang w:val="en-US"/>
        </w:rPr>
      </w:pPr>
      <w:proofErr w:type="spellStart"/>
      <w:r>
        <w:rPr>
          <w:lang w:val="en-US"/>
        </w:rPr>
        <w:t>Proyectos</w:t>
      </w:r>
      <w:proofErr w:type="spellEnd"/>
      <w:r>
        <w:rPr>
          <w:lang w:val="en-US"/>
        </w:rPr>
        <w:t xml:space="preserve"> </w:t>
      </w:r>
      <w:r w:rsidR="00D04B74" w:rsidRPr="00D04B74">
        <w:rPr>
          <w:lang w:val="en-US"/>
        </w:rPr>
        <w:t xml:space="preserve">STIC </w:t>
      </w:r>
      <w:proofErr w:type="spellStart"/>
      <w:r w:rsidR="00D04B74" w:rsidRPr="00D04B74">
        <w:rPr>
          <w:lang w:val="en-US"/>
        </w:rPr>
        <w:t>AmSud</w:t>
      </w:r>
      <w:proofErr w:type="spellEnd"/>
      <w:r w:rsidR="00D04B74" w:rsidRPr="00D04B74">
        <w:rPr>
          <w:lang w:val="en-US"/>
        </w:rPr>
        <w:t xml:space="preserve"> </w:t>
      </w:r>
      <w:r>
        <w:rPr>
          <w:lang w:val="en-US"/>
        </w:rPr>
        <w:t>–</w:t>
      </w:r>
      <w:r w:rsidR="0011505A">
        <w:rPr>
          <w:lang w:val="en-US"/>
        </w:rPr>
        <w:t xml:space="preserve"> </w:t>
      </w:r>
      <w:proofErr w:type="spellStart"/>
      <w:r>
        <w:rPr>
          <w:lang w:val="en-US"/>
        </w:rPr>
        <w:t>convocatoria</w:t>
      </w:r>
      <w:proofErr w:type="spellEnd"/>
      <w:r>
        <w:rPr>
          <w:lang w:val="en-US"/>
        </w:rPr>
        <w:t xml:space="preserve"> </w:t>
      </w:r>
      <w:r w:rsidR="00F809A9">
        <w:rPr>
          <w:lang w:val="en-US"/>
        </w:rPr>
        <w:t>2017</w:t>
      </w:r>
    </w:p>
    <w:p w:rsidR="00D04B74" w:rsidRPr="00D04B74" w:rsidRDefault="00D04B74" w:rsidP="00D04B74">
      <w:pPr>
        <w:rPr>
          <w:lang w:val="en-US"/>
        </w:rPr>
      </w:pPr>
    </w:p>
    <w:p w:rsidR="00F809A9" w:rsidRDefault="00F809A9" w:rsidP="008335F7">
      <w:pPr>
        <w:pStyle w:val="Ttulo2"/>
        <w:rPr>
          <w:lang w:val="en-US"/>
        </w:rPr>
      </w:pPr>
      <w:r>
        <w:rPr>
          <w:lang w:val="en-US"/>
        </w:rPr>
        <w:t>C</w:t>
      </w:r>
      <w:r w:rsidRPr="00F809A9">
        <w:rPr>
          <w:lang w:val="en-US"/>
        </w:rPr>
        <w:t>oDySCo2</w:t>
      </w:r>
      <w:r>
        <w:rPr>
          <w:lang w:val="en-US"/>
        </w:rPr>
        <w:t xml:space="preserve"> - </w:t>
      </w:r>
      <w:r w:rsidRPr="00F809A9">
        <w:rPr>
          <w:lang w:val="en-US"/>
        </w:rPr>
        <w:t>Control of Dynamical Systems under Communication Constraints</w:t>
      </w:r>
    </w:p>
    <w:p w:rsidR="00931D70" w:rsidRPr="00931D70" w:rsidRDefault="00931D70" w:rsidP="00931D70">
      <w:pPr>
        <w:rPr>
          <w:lang w:val="en-US"/>
        </w:rPr>
      </w:pPr>
    </w:p>
    <w:p w:rsidR="00F809A9" w:rsidRPr="00F809A9" w:rsidRDefault="00DA3FFA" w:rsidP="00BF03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  <w:r w:rsidRPr="00B6433C">
        <w:rPr>
          <w:rFonts w:cs="TimesNewRomanPSMT"/>
          <w:u w:val="single"/>
          <w:lang w:val="en-US"/>
        </w:rPr>
        <w:t>Abstract</w:t>
      </w:r>
      <w:r>
        <w:rPr>
          <w:rFonts w:cs="TimesNewRomanPSMT"/>
          <w:u w:val="single"/>
          <w:lang w:val="en-US"/>
        </w:rPr>
        <w:br/>
      </w:r>
      <w:proofErr w:type="gramStart"/>
      <w:r w:rsidR="00F809A9" w:rsidRPr="00F809A9">
        <w:rPr>
          <w:rFonts w:ascii="Calibri" w:hAnsi="Calibri" w:cs="Calibri"/>
          <w:lang w:val="fr-FR"/>
        </w:rPr>
        <w:t>This</w:t>
      </w:r>
      <w:proofErr w:type="gramEnd"/>
      <w:r w:rsidR="00F809A9" w:rsidRPr="00F809A9">
        <w:rPr>
          <w:rFonts w:ascii="Calibri" w:hAnsi="Calibri" w:cs="Calibri"/>
          <w:lang w:val="fr-FR"/>
        </w:rPr>
        <w:t xml:space="preserve"> project focuses on the development of methods and techniques for a</w:t>
      </w:r>
      <w:r w:rsidR="00F809A9">
        <w:rPr>
          <w:rFonts w:ascii="Calibri" w:hAnsi="Calibri" w:cs="Calibri"/>
          <w:lang w:val="fr-FR"/>
        </w:rPr>
        <w:t xml:space="preserve">nalysis and design of dynamical </w:t>
      </w:r>
      <w:r w:rsidR="00F809A9" w:rsidRPr="00F809A9">
        <w:rPr>
          <w:rFonts w:ascii="Calibri" w:hAnsi="Calibri" w:cs="Calibri"/>
          <w:lang w:val="fr-FR"/>
        </w:rPr>
        <w:t>control systems to cope with constraints induced by communication constra</w:t>
      </w:r>
      <w:r w:rsidR="00F809A9">
        <w:rPr>
          <w:rFonts w:ascii="Calibri" w:hAnsi="Calibri" w:cs="Calibri"/>
          <w:lang w:val="fr-FR"/>
        </w:rPr>
        <w:t xml:space="preserve">ints between sensors, actuators </w:t>
      </w:r>
      <w:r w:rsidR="00F809A9" w:rsidRPr="00F809A9">
        <w:rPr>
          <w:rFonts w:ascii="Calibri" w:hAnsi="Calibri" w:cs="Calibri"/>
          <w:lang w:val="fr-FR"/>
        </w:rPr>
        <w:t>and dynamical plants. The motivation for this study comes from the fa</w:t>
      </w:r>
      <w:r w:rsidR="00F809A9">
        <w:rPr>
          <w:rFonts w:ascii="Calibri" w:hAnsi="Calibri" w:cs="Calibri"/>
          <w:lang w:val="fr-FR"/>
        </w:rPr>
        <w:t xml:space="preserve">ct that most of control systems </w:t>
      </w:r>
      <w:r w:rsidR="00F809A9" w:rsidRPr="00F809A9">
        <w:rPr>
          <w:rFonts w:ascii="Calibri" w:hAnsi="Calibri" w:cs="Calibri"/>
          <w:lang w:val="fr-FR"/>
        </w:rPr>
        <w:t xml:space="preserve">operates over a communication network (the </w:t>
      </w:r>
      <w:r w:rsidR="00F809A9">
        <w:rPr>
          <w:rFonts w:ascii="Calibri" w:hAnsi="Calibri" w:cs="Calibri"/>
          <w:lang w:val="fr-FR"/>
        </w:rPr>
        <w:t xml:space="preserve">so-called networked control) or </w:t>
      </w:r>
      <w:r w:rsidR="00F809A9" w:rsidRPr="00F809A9">
        <w:rPr>
          <w:rFonts w:ascii="Calibri" w:hAnsi="Calibri" w:cs="Calibri"/>
          <w:lang w:val="fr-FR"/>
        </w:rPr>
        <w:t>involves traffic of info</w:t>
      </w:r>
      <w:r w:rsidR="00F809A9">
        <w:rPr>
          <w:rFonts w:ascii="Calibri" w:hAnsi="Calibri" w:cs="Calibri"/>
          <w:lang w:val="fr-FR"/>
        </w:rPr>
        <w:t xml:space="preserve">rmation </w:t>
      </w:r>
      <w:r w:rsidR="00F809A9" w:rsidRPr="00F809A9">
        <w:rPr>
          <w:rFonts w:ascii="Calibri" w:hAnsi="Calibri" w:cs="Calibri"/>
          <w:lang w:val="fr-FR"/>
        </w:rPr>
        <w:t>over a communication channel. In</w:t>
      </w:r>
      <w:r w:rsidR="00F809A9">
        <w:rPr>
          <w:rFonts w:ascii="Calibri" w:hAnsi="Calibri" w:cs="Calibri"/>
          <w:lang w:val="fr-FR"/>
        </w:rPr>
        <w:t xml:space="preserve"> this scenarios, the effects of </w:t>
      </w:r>
      <w:r w:rsidR="00F809A9" w:rsidRPr="00F809A9">
        <w:rPr>
          <w:rFonts w:ascii="Calibri" w:hAnsi="Calibri" w:cs="Calibri"/>
          <w:lang w:val="fr-FR"/>
        </w:rPr>
        <w:t>communication delays, packet losses, heavy</w:t>
      </w:r>
      <w:r w:rsidR="00F809A9" w:rsidRPr="00F809A9">
        <w:rPr>
          <w:rFonts w:ascii="Calibri" w:hAnsi="Calibri" w:cs="Calibri"/>
          <w:lang w:val="fr-FR"/>
        </w:rPr>
        <w:t xml:space="preserve"> </w:t>
      </w:r>
      <w:r w:rsidR="00F809A9" w:rsidRPr="00F809A9">
        <w:rPr>
          <w:rFonts w:ascii="Calibri" w:hAnsi="Calibri" w:cs="Calibri"/>
          <w:lang w:val="fr-FR"/>
        </w:rPr>
        <w:t>temporary load of comput</w:t>
      </w:r>
      <w:r w:rsidR="00F809A9">
        <w:rPr>
          <w:rFonts w:ascii="Calibri" w:hAnsi="Calibri" w:cs="Calibri"/>
          <w:lang w:val="fr-FR"/>
        </w:rPr>
        <w:t xml:space="preserve">ation in a processor, aperiodic </w:t>
      </w:r>
      <w:r w:rsidR="00F809A9" w:rsidRPr="00F809A9">
        <w:rPr>
          <w:rFonts w:ascii="Calibri" w:hAnsi="Calibri" w:cs="Calibri"/>
          <w:lang w:val="fr-FR"/>
        </w:rPr>
        <w:t>sampling, battery</w:t>
      </w:r>
      <w:r w:rsidR="00F809A9">
        <w:rPr>
          <w:rFonts w:ascii="Calibri" w:hAnsi="Calibri" w:cs="Calibri"/>
          <w:lang w:val="fr-FR"/>
        </w:rPr>
        <w:t xml:space="preserve"> consumption (e.g when wireless </w:t>
      </w:r>
      <w:r w:rsidR="00F809A9" w:rsidRPr="00F809A9">
        <w:rPr>
          <w:rFonts w:ascii="Calibri" w:hAnsi="Calibri" w:cs="Calibri"/>
          <w:lang w:val="fr-FR"/>
        </w:rPr>
        <w:t>communication is concerned) and data quantization, must be take into acco</w:t>
      </w:r>
      <w:r w:rsidR="00F809A9">
        <w:rPr>
          <w:rFonts w:ascii="Calibri" w:hAnsi="Calibri" w:cs="Calibri"/>
          <w:lang w:val="fr-FR"/>
        </w:rPr>
        <w:t xml:space="preserve">unt in the closed-loop systems. </w:t>
      </w:r>
      <w:r w:rsidR="00F809A9" w:rsidRPr="00F809A9">
        <w:rPr>
          <w:rFonts w:ascii="Calibri" w:hAnsi="Calibri" w:cs="Calibri"/>
          <w:lang w:val="fr-FR"/>
        </w:rPr>
        <w:t>Neglecting these communication- induced constraints can lead to consider</w:t>
      </w:r>
      <w:r w:rsidR="00F809A9">
        <w:rPr>
          <w:rFonts w:ascii="Calibri" w:hAnsi="Calibri" w:cs="Calibri"/>
          <w:lang w:val="fr-FR"/>
        </w:rPr>
        <w:t xml:space="preserve">able performance degradation or </w:t>
      </w:r>
      <w:r w:rsidR="00F809A9" w:rsidRPr="00F809A9">
        <w:rPr>
          <w:rFonts w:ascii="Calibri" w:hAnsi="Calibri" w:cs="Calibri"/>
          <w:lang w:val="fr-FR"/>
        </w:rPr>
        <w:t xml:space="preserve">even unstable behaviors, with economic or catastrophic consequences. The main goals </w:t>
      </w:r>
      <w:r w:rsidR="00F809A9">
        <w:rPr>
          <w:rFonts w:ascii="Calibri" w:hAnsi="Calibri" w:cs="Calibri"/>
          <w:lang w:val="fr-FR"/>
        </w:rPr>
        <w:t xml:space="preserve">of this project </w:t>
      </w:r>
      <w:r w:rsidR="00F809A9" w:rsidRPr="00F809A9">
        <w:rPr>
          <w:rFonts w:ascii="Calibri" w:hAnsi="Calibri" w:cs="Calibri"/>
          <w:lang w:val="fr-FR"/>
        </w:rPr>
        <w:t>concern the proposition of new methods and techniques of analysis</w:t>
      </w:r>
      <w:r w:rsidR="00F809A9">
        <w:rPr>
          <w:rFonts w:ascii="Calibri" w:hAnsi="Calibri" w:cs="Calibri"/>
          <w:lang w:val="fr-FR"/>
        </w:rPr>
        <w:t xml:space="preserve"> and control design in order to cope with </w:t>
      </w:r>
      <w:r w:rsidR="00F809A9" w:rsidRPr="00F809A9">
        <w:rPr>
          <w:rFonts w:ascii="Calibri" w:hAnsi="Calibri" w:cs="Calibri"/>
          <w:lang w:val="fr-FR"/>
        </w:rPr>
        <w:t>the aforementioned communication constraints. In th</w:t>
      </w:r>
      <w:r w:rsidR="00F809A9">
        <w:rPr>
          <w:rFonts w:ascii="Calibri" w:hAnsi="Calibri" w:cs="Calibri"/>
          <w:lang w:val="fr-FR"/>
        </w:rPr>
        <w:t xml:space="preserve">e analysis context, the methods should provide efficient </w:t>
      </w:r>
      <w:r w:rsidR="00F809A9" w:rsidRPr="00F809A9">
        <w:rPr>
          <w:rFonts w:ascii="Calibri" w:hAnsi="Calibri" w:cs="Calibri"/>
          <w:lang w:val="fr-FR"/>
        </w:rPr>
        <w:t>computational tools to assess stability and performance of closed-</w:t>
      </w:r>
      <w:r w:rsidR="00F809A9">
        <w:rPr>
          <w:rFonts w:ascii="Calibri" w:hAnsi="Calibri" w:cs="Calibri"/>
          <w:lang w:val="fr-FR"/>
        </w:rPr>
        <w:t xml:space="preserve">loop systems in the presence of </w:t>
      </w:r>
      <w:r w:rsidR="00F809A9" w:rsidRPr="00F809A9">
        <w:rPr>
          <w:rFonts w:ascii="Calibri" w:hAnsi="Calibri" w:cs="Calibri"/>
          <w:lang w:val="fr-FR"/>
        </w:rPr>
        <w:t>communication delays, aperiodic sampling, data packet losses and signals qu</w:t>
      </w:r>
      <w:r w:rsidR="00F809A9">
        <w:rPr>
          <w:rFonts w:ascii="Calibri" w:hAnsi="Calibri" w:cs="Calibri"/>
          <w:lang w:val="fr-FR"/>
        </w:rPr>
        <w:t xml:space="preserve">antization. These tools must be </w:t>
      </w:r>
      <w:r w:rsidR="00F809A9" w:rsidRPr="00F809A9">
        <w:rPr>
          <w:rFonts w:ascii="Calibri" w:hAnsi="Calibri" w:cs="Calibri"/>
          <w:lang w:val="fr-FR"/>
        </w:rPr>
        <w:t>able to quantify admissible delays, maximal inter-sampling intervals and qua</w:t>
      </w:r>
      <w:r w:rsidR="00F809A9">
        <w:rPr>
          <w:rFonts w:ascii="Calibri" w:hAnsi="Calibri" w:cs="Calibri"/>
          <w:lang w:val="fr-FR"/>
        </w:rPr>
        <w:t xml:space="preserve">ntization coarseness for which </w:t>
      </w:r>
      <w:r w:rsidR="00F809A9" w:rsidRPr="00F809A9">
        <w:rPr>
          <w:rFonts w:ascii="Calibri" w:hAnsi="Calibri" w:cs="Calibri"/>
          <w:lang w:val="fr-FR"/>
        </w:rPr>
        <w:t>stability of closed-loop systems is preserved and performance degradation i</w:t>
      </w:r>
      <w:r w:rsidR="00F809A9">
        <w:rPr>
          <w:rFonts w:ascii="Calibri" w:hAnsi="Calibri" w:cs="Calibri"/>
          <w:lang w:val="fr-FR"/>
        </w:rPr>
        <w:t xml:space="preserve">s kept under admissible levels. </w:t>
      </w:r>
      <w:r w:rsidR="00F809A9" w:rsidRPr="00F809A9">
        <w:rPr>
          <w:rFonts w:ascii="Calibri" w:hAnsi="Calibri" w:cs="Calibri"/>
          <w:lang w:val="fr-FR"/>
        </w:rPr>
        <w:t>Regarding the synthesis, methods should take explicitly into account for, dur</w:t>
      </w:r>
      <w:r w:rsidR="00F809A9">
        <w:rPr>
          <w:rFonts w:ascii="Calibri" w:hAnsi="Calibri" w:cs="Calibri"/>
          <w:lang w:val="fr-FR"/>
        </w:rPr>
        <w:t xml:space="preserve">ing the control law design, the </w:t>
      </w:r>
      <w:r w:rsidR="00F809A9" w:rsidRPr="00F809A9">
        <w:rPr>
          <w:rFonts w:ascii="Calibri" w:hAnsi="Calibri" w:cs="Calibri"/>
          <w:lang w:val="fr-FR"/>
        </w:rPr>
        <w:t>communication delays, the number of bits for coding information, data l</w:t>
      </w:r>
      <w:r w:rsidR="00F809A9">
        <w:rPr>
          <w:rFonts w:ascii="Calibri" w:hAnsi="Calibri" w:cs="Calibri"/>
          <w:lang w:val="fr-FR"/>
        </w:rPr>
        <w:t xml:space="preserve">osses and aperiodic sampling in </w:t>
      </w:r>
      <w:r w:rsidR="00F809A9" w:rsidRPr="00F809A9">
        <w:rPr>
          <w:rFonts w:ascii="Calibri" w:hAnsi="Calibri" w:cs="Calibri"/>
          <w:lang w:val="fr-FR"/>
        </w:rPr>
        <w:t>order to satisfy stability and performance requirements. To achieve thes</w:t>
      </w:r>
      <w:r w:rsidR="00F809A9">
        <w:rPr>
          <w:rFonts w:ascii="Calibri" w:hAnsi="Calibri" w:cs="Calibri"/>
          <w:lang w:val="fr-FR"/>
        </w:rPr>
        <w:t xml:space="preserve">e goals the methodology will be </w:t>
      </w:r>
      <w:r w:rsidR="00F809A9" w:rsidRPr="00F809A9">
        <w:rPr>
          <w:rFonts w:ascii="Calibri" w:hAnsi="Calibri" w:cs="Calibri"/>
          <w:lang w:val="fr-FR"/>
        </w:rPr>
        <w:t xml:space="preserve">based on appropriated models of the dynamic systems (linear and nonlinear) </w:t>
      </w:r>
      <w:r w:rsidR="00F809A9">
        <w:rPr>
          <w:rFonts w:ascii="Calibri" w:hAnsi="Calibri" w:cs="Calibri"/>
          <w:lang w:val="fr-FR"/>
        </w:rPr>
        <w:t xml:space="preserve">as well as of the communication </w:t>
      </w:r>
      <w:r w:rsidR="00F809A9" w:rsidRPr="00F809A9">
        <w:rPr>
          <w:rFonts w:ascii="Calibri" w:hAnsi="Calibri" w:cs="Calibri"/>
          <w:lang w:val="fr-FR"/>
        </w:rPr>
        <w:t>phenomena (delays, packet losses, quantization, aperiodic sampling, etc.). The theoretical developments will</w:t>
      </w:r>
    </w:p>
    <w:p w:rsidR="00DA3FFA" w:rsidRPr="00F809A9" w:rsidRDefault="00F809A9" w:rsidP="00BF03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  <w:r w:rsidRPr="00F809A9">
        <w:rPr>
          <w:rFonts w:ascii="Calibri" w:hAnsi="Calibri" w:cs="Calibri"/>
          <w:lang w:val="fr-FR"/>
        </w:rPr>
        <w:t>be based on the Lyapunov theory for linear, nonlinear and hybrid systems. Stability and performanc</w:t>
      </w:r>
      <w:r>
        <w:rPr>
          <w:rFonts w:ascii="Calibri" w:hAnsi="Calibri" w:cs="Calibri"/>
          <w:lang w:val="fr-FR"/>
        </w:rPr>
        <w:t xml:space="preserve">e results </w:t>
      </w:r>
      <w:r w:rsidRPr="00F809A9">
        <w:rPr>
          <w:rFonts w:ascii="Calibri" w:hAnsi="Calibri" w:cs="Calibri"/>
          <w:lang w:val="fr-FR"/>
        </w:rPr>
        <w:t>should be formulated mainly as linear matrix inequalities allowing to c</w:t>
      </w:r>
      <w:r>
        <w:rPr>
          <w:rFonts w:ascii="Calibri" w:hAnsi="Calibri" w:cs="Calibri"/>
          <w:lang w:val="fr-FR"/>
        </w:rPr>
        <w:t xml:space="preserve">ast them in convex optimization </w:t>
      </w:r>
      <w:r w:rsidRPr="00F809A9">
        <w:rPr>
          <w:rFonts w:ascii="Calibri" w:hAnsi="Calibri" w:cs="Calibri"/>
          <w:lang w:val="fr-FR"/>
        </w:rPr>
        <w:t>problems aiming to compute maximum allowable delays and sampling</w:t>
      </w:r>
      <w:r>
        <w:rPr>
          <w:rFonts w:ascii="Calibri" w:hAnsi="Calibri" w:cs="Calibri"/>
          <w:lang w:val="fr-FR"/>
        </w:rPr>
        <w:t xml:space="preserve"> intervals to ensure the stable </w:t>
      </w:r>
      <w:r w:rsidRPr="00F809A9">
        <w:rPr>
          <w:rFonts w:ascii="Calibri" w:hAnsi="Calibri" w:cs="Calibri"/>
          <w:lang w:val="fr-FR"/>
        </w:rPr>
        <w:t>behavior, compute minimal number of bits to guarantee stability and a certai</w:t>
      </w:r>
      <w:r>
        <w:rPr>
          <w:rFonts w:ascii="Calibri" w:hAnsi="Calibri" w:cs="Calibri"/>
          <w:lang w:val="fr-FR"/>
        </w:rPr>
        <w:t xml:space="preserve">n performance, estimate regions </w:t>
      </w:r>
      <w:r w:rsidRPr="00F809A9">
        <w:rPr>
          <w:rFonts w:ascii="Calibri" w:hAnsi="Calibri" w:cs="Calibri"/>
          <w:lang w:val="fr-FR"/>
        </w:rPr>
        <w:t>of attraction (for nonlinear systems), or even, compute the controller para</w:t>
      </w:r>
      <w:r>
        <w:rPr>
          <w:rFonts w:ascii="Calibri" w:hAnsi="Calibri" w:cs="Calibri"/>
          <w:lang w:val="fr-FR"/>
        </w:rPr>
        <w:t xml:space="preserve">meters in order to maximize the </w:t>
      </w:r>
      <w:r w:rsidRPr="00F809A9">
        <w:rPr>
          <w:rFonts w:ascii="Calibri" w:hAnsi="Calibri" w:cs="Calibri"/>
          <w:lang w:val="fr-FR"/>
        </w:rPr>
        <w:t xml:space="preserve">admissible delays, reduce control updating (in event-trigger strategies, for instance), </w:t>
      </w:r>
      <w:r>
        <w:rPr>
          <w:rFonts w:ascii="Calibri" w:hAnsi="Calibri" w:cs="Calibri"/>
          <w:lang w:val="fr-FR"/>
        </w:rPr>
        <w:t xml:space="preserve">maximize the region of </w:t>
      </w:r>
      <w:r w:rsidRPr="00F809A9">
        <w:rPr>
          <w:rFonts w:ascii="Calibri" w:hAnsi="Calibri" w:cs="Calibri"/>
          <w:lang w:val="fr-FR"/>
        </w:rPr>
        <w:t>attraction, among other optimization criteria.</w:t>
      </w:r>
    </w:p>
    <w:p w:rsidR="00DA3FFA" w:rsidRPr="00B6433C" w:rsidRDefault="00DA3FFA" w:rsidP="00DA3FFA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F809A9" w:rsidRPr="00BF0336" w:rsidRDefault="00DA3FFA" w:rsidP="00BF033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proofErr w:type="spellStart"/>
      <w:r w:rsidRPr="00F53366">
        <w:rPr>
          <w:u w:val="single"/>
        </w:rPr>
        <w:t>Institutions</w:t>
      </w:r>
      <w:proofErr w:type="spellEnd"/>
      <w:r w:rsidRPr="00F53366">
        <w:rPr>
          <w:u w:val="single"/>
        </w:rPr>
        <w:t xml:space="preserve"> and </w:t>
      </w:r>
      <w:proofErr w:type="spellStart"/>
      <w:r w:rsidRPr="00F53366">
        <w:rPr>
          <w:u w:val="single"/>
        </w:rPr>
        <w:t>scientific</w:t>
      </w:r>
      <w:proofErr w:type="spellEnd"/>
      <w:r w:rsidRPr="00F53366">
        <w:rPr>
          <w:u w:val="single"/>
        </w:rPr>
        <w:t xml:space="preserve"> </w:t>
      </w:r>
      <w:proofErr w:type="spellStart"/>
      <w:r w:rsidRPr="00F53366">
        <w:rPr>
          <w:u w:val="single"/>
        </w:rPr>
        <w:t>coordinators</w:t>
      </w:r>
      <w:proofErr w:type="spellEnd"/>
      <w:r w:rsidRPr="00F53366">
        <w:rPr>
          <w:u w:val="single"/>
        </w:rPr>
        <w:t>:</w:t>
      </w:r>
      <w:r w:rsidRPr="00F53366">
        <w:rPr>
          <w:u w:val="single"/>
        </w:rPr>
        <w:tab/>
      </w:r>
      <w:r w:rsidRPr="00F53366">
        <w:rPr>
          <w:u w:val="single"/>
        </w:rPr>
        <w:br/>
      </w:r>
      <w:r w:rsidR="00F809A9">
        <w:rPr>
          <w:rFonts w:cs="TimesNewRomanPSMT"/>
        </w:rPr>
        <w:t xml:space="preserve">João </w:t>
      </w:r>
      <w:proofErr w:type="spellStart"/>
      <w:r w:rsidR="00F809A9">
        <w:rPr>
          <w:rFonts w:cs="TimesNewRomanPSMT"/>
        </w:rPr>
        <w:t>Manoel</w:t>
      </w:r>
      <w:proofErr w:type="spellEnd"/>
      <w:r w:rsidR="00F809A9">
        <w:rPr>
          <w:rFonts w:cs="TimesNewRomanPSMT"/>
        </w:rPr>
        <w:t xml:space="preserve"> Gomes da Silva, </w:t>
      </w:r>
      <w:proofErr w:type="spellStart"/>
      <w:r w:rsidR="00F809A9">
        <w:rPr>
          <w:rFonts w:cs="TimesNewRomanPSMT"/>
        </w:rPr>
        <w:t>Universidade</w:t>
      </w:r>
      <w:proofErr w:type="spellEnd"/>
      <w:r w:rsidR="00F809A9">
        <w:rPr>
          <w:rFonts w:cs="TimesNewRomanPSMT"/>
        </w:rPr>
        <w:t xml:space="preserve"> Federal do Rio Grande do Sul (UFRGS), </w:t>
      </w:r>
      <w:r w:rsidR="00F809A9" w:rsidRPr="00F809A9">
        <w:rPr>
          <w:rFonts w:cs="TimesNewRomanPSMT"/>
        </w:rPr>
        <w:t>BRASIL</w:t>
      </w:r>
    </w:p>
    <w:p w:rsidR="00F809A9" w:rsidRPr="00F809A9" w:rsidRDefault="00F809A9" w:rsidP="00BF033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809A9">
        <w:rPr>
          <w:rFonts w:cs="TimesNewRomanPSMT"/>
        </w:rPr>
        <w:t>Ped</w:t>
      </w:r>
      <w:r>
        <w:rPr>
          <w:rFonts w:cs="TimesNewRomanPSMT"/>
        </w:rPr>
        <w:t xml:space="preserve">ro Luis </w:t>
      </w:r>
      <w:proofErr w:type="spellStart"/>
      <w:r>
        <w:rPr>
          <w:rFonts w:cs="TimesNewRomanPSMT"/>
        </w:rPr>
        <w:t>Dias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Peres</w:t>
      </w:r>
      <w:proofErr w:type="spellEnd"/>
      <w:r>
        <w:rPr>
          <w:rFonts w:cs="TimesNewRomanPSMT"/>
        </w:rPr>
        <w:t xml:space="preserve">, </w:t>
      </w:r>
      <w:r w:rsidRPr="00F809A9">
        <w:rPr>
          <w:rFonts w:cs="TimesNewRomanPSMT"/>
        </w:rPr>
        <w:t>UNICAMP</w:t>
      </w:r>
      <w:r>
        <w:rPr>
          <w:rFonts w:cs="TimesNewRomanPSMT"/>
        </w:rPr>
        <w:t>, BRASIL</w:t>
      </w:r>
      <w:r w:rsidRPr="00F809A9">
        <w:rPr>
          <w:rFonts w:cs="TimesNewRomanPSMT"/>
        </w:rPr>
        <w:tab/>
      </w:r>
    </w:p>
    <w:p w:rsidR="00F809A9" w:rsidRPr="00F809A9" w:rsidRDefault="00F809A9" w:rsidP="00BF033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spellStart"/>
      <w:r w:rsidRPr="00F809A9">
        <w:rPr>
          <w:rFonts w:cs="TimesNewRomanPSMT"/>
        </w:rPr>
        <w:t>Valte</w:t>
      </w:r>
      <w:r>
        <w:rPr>
          <w:rFonts w:cs="TimesNewRomanPSMT"/>
        </w:rPr>
        <w:t>r</w:t>
      </w:r>
      <w:proofErr w:type="spellEnd"/>
      <w:r>
        <w:rPr>
          <w:rFonts w:cs="TimesNewRomanPSMT"/>
        </w:rPr>
        <w:t xml:space="preserve"> Júnior de Souza </w:t>
      </w:r>
      <w:proofErr w:type="spellStart"/>
      <w:r>
        <w:rPr>
          <w:rFonts w:cs="TimesNewRomanPSMT"/>
        </w:rPr>
        <w:t>Leite</w:t>
      </w:r>
      <w:proofErr w:type="spellEnd"/>
      <w:r>
        <w:rPr>
          <w:rFonts w:cs="TimesNewRomanPSMT"/>
        </w:rPr>
        <w:t xml:space="preserve">, Centro Federal de </w:t>
      </w:r>
      <w:proofErr w:type="spellStart"/>
      <w:r>
        <w:rPr>
          <w:rFonts w:cs="TimesNewRomanPSMT"/>
        </w:rPr>
        <w:t>Educação</w:t>
      </w:r>
      <w:proofErr w:type="spellEnd"/>
      <w:r>
        <w:rPr>
          <w:rFonts w:cs="TimesNewRomanPSMT"/>
        </w:rPr>
        <w:t xml:space="preserve"> Tecnológica de Minas Gerais </w:t>
      </w:r>
      <w:r w:rsidR="00BF0336">
        <w:rPr>
          <w:rFonts w:cs="TimesNewRomanPSMT"/>
        </w:rPr>
        <w:t xml:space="preserve">(CEFET-MG), </w:t>
      </w:r>
      <w:r>
        <w:rPr>
          <w:rFonts w:cs="TimesNewRomanPSMT"/>
        </w:rPr>
        <w:t>BRASIL</w:t>
      </w:r>
      <w:r w:rsidRPr="00F809A9">
        <w:rPr>
          <w:rFonts w:cs="TimesNewRomanPSMT"/>
        </w:rPr>
        <w:tab/>
      </w:r>
    </w:p>
    <w:p w:rsidR="00F809A9" w:rsidRPr="00F809A9" w:rsidRDefault="00F809A9" w:rsidP="00BF033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809A9">
        <w:rPr>
          <w:rFonts w:cs="TimesNewRomanPSMT"/>
        </w:rPr>
        <w:t>Danie</w:t>
      </w:r>
      <w:r w:rsidRPr="00F809A9">
        <w:rPr>
          <w:rFonts w:cs="TimesNewRomanPSMT"/>
        </w:rPr>
        <w:t xml:space="preserve">l </w:t>
      </w:r>
      <w:proofErr w:type="spellStart"/>
      <w:r w:rsidRPr="00F809A9">
        <w:rPr>
          <w:rFonts w:cs="TimesNewRomanPSMT"/>
        </w:rPr>
        <w:t>Sbarbaro</w:t>
      </w:r>
      <w:proofErr w:type="spellEnd"/>
      <w:r w:rsidRPr="00F809A9">
        <w:rPr>
          <w:rFonts w:cs="TimesNewRomanPSMT"/>
        </w:rPr>
        <w:t xml:space="preserve"> </w:t>
      </w:r>
      <w:proofErr w:type="spellStart"/>
      <w:r w:rsidRPr="00F809A9">
        <w:rPr>
          <w:rFonts w:cs="TimesNewRomanPSMT"/>
        </w:rPr>
        <w:t>Hofer</w:t>
      </w:r>
      <w:proofErr w:type="spellEnd"/>
      <w:r w:rsidRPr="00F809A9">
        <w:rPr>
          <w:rFonts w:cs="TimesNewRomanPSMT"/>
        </w:rPr>
        <w:t xml:space="preserve">, </w:t>
      </w:r>
      <w:r>
        <w:rPr>
          <w:rFonts w:cs="TimesNewRomanPSMT"/>
        </w:rPr>
        <w:t xml:space="preserve">Universidad de </w:t>
      </w:r>
      <w:proofErr w:type="spellStart"/>
      <w:r>
        <w:rPr>
          <w:rFonts w:cs="TimesNewRomanPSMT"/>
        </w:rPr>
        <w:t>Concepcion</w:t>
      </w:r>
      <w:proofErr w:type="spellEnd"/>
      <w:r>
        <w:rPr>
          <w:rFonts w:cs="TimesNewRomanPSMT"/>
        </w:rPr>
        <w:t xml:space="preserve"> (UC), </w:t>
      </w:r>
      <w:r w:rsidRPr="00F809A9">
        <w:rPr>
          <w:rFonts w:cs="TimesNewRomanPSMT"/>
        </w:rPr>
        <w:t>CHILE</w:t>
      </w:r>
    </w:p>
    <w:p w:rsidR="00F809A9" w:rsidRPr="00F809A9" w:rsidRDefault="00F809A9" w:rsidP="00BF0336">
      <w:pPr>
        <w:autoSpaceDE w:val="0"/>
        <w:autoSpaceDN w:val="0"/>
        <w:adjustRightInd w:val="0"/>
        <w:spacing w:after="0" w:line="240" w:lineRule="auto"/>
        <w:rPr>
          <w:rFonts w:cs="TimesNewRomanPSMT"/>
          <w:lang w:val="fr-BE"/>
        </w:rPr>
      </w:pPr>
      <w:r>
        <w:rPr>
          <w:rFonts w:cs="TimesNewRomanPSMT"/>
          <w:lang w:val="fr-BE"/>
        </w:rPr>
        <w:t xml:space="preserve">Sophie Tarbouriech, LAAS-CNRS, </w:t>
      </w:r>
      <w:r w:rsidRPr="00F809A9">
        <w:rPr>
          <w:rFonts w:cs="TimesNewRomanPSMT"/>
          <w:lang w:val="fr-BE"/>
        </w:rPr>
        <w:t>FRANCIA</w:t>
      </w:r>
    </w:p>
    <w:p w:rsidR="00DA3FFA" w:rsidRPr="00F809A9" w:rsidRDefault="00F809A9" w:rsidP="00BF033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809A9">
        <w:rPr>
          <w:rFonts w:cs="TimesNewRomanPSMT"/>
        </w:rPr>
        <w:t xml:space="preserve">Giorgio </w:t>
      </w:r>
      <w:proofErr w:type="spellStart"/>
      <w:r w:rsidRPr="00F809A9">
        <w:rPr>
          <w:rFonts w:cs="TimesNewRomanPSMT"/>
        </w:rPr>
        <w:t>Valm</w:t>
      </w:r>
      <w:r>
        <w:rPr>
          <w:rFonts w:cs="TimesNewRomanPSMT"/>
        </w:rPr>
        <w:t>orbida</w:t>
      </w:r>
      <w:proofErr w:type="spellEnd"/>
      <w:r>
        <w:rPr>
          <w:rFonts w:cs="TimesNewRomanPSMT"/>
        </w:rPr>
        <w:t xml:space="preserve">, </w:t>
      </w:r>
      <w:r w:rsidRPr="00F809A9">
        <w:rPr>
          <w:rFonts w:cs="TimesNewRomanPSMT"/>
          <w:lang w:val="fr-BE"/>
        </w:rPr>
        <w:t>L2S</w:t>
      </w:r>
      <w:r>
        <w:rPr>
          <w:rFonts w:cs="TimesNewRomanPSMT"/>
          <w:lang w:val="fr-BE"/>
        </w:rPr>
        <w:t>, FRANCIA</w:t>
      </w:r>
      <w:r w:rsidRPr="00F809A9">
        <w:rPr>
          <w:rFonts w:cs="TimesNewRomanPSMT"/>
          <w:lang w:val="fr-BE"/>
        </w:rPr>
        <w:tab/>
      </w:r>
    </w:p>
    <w:p w:rsidR="001E6A1B" w:rsidRPr="00F53366" w:rsidRDefault="00DA3FFA" w:rsidP="00D04B74">
      <w:pPr>
        <w:pStyle w:val="Ttulo2"/>
        <w:rPr>
          <w:lang w:val="fr-BE"/>
        </w:rPr>
        <w:sectPr w:rsidR="001E6A1B" w:rsidRPr="00F533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53366">
        <w:rPr>
          <w:lang w:val="fr-BE"/>
        </w:rPr>
        <w:br/>
      </w:r>
    </w:p>
    <w:p w:rsidR="00DA3FFA" w:rsidRPr="00F53366" w:rsidRDefault="008335F7" w:rsidP="00D04B74">
      <w:pPr>
        <w:pStyle w:val="Ttulo2"/>
        <w:rPr>
          <w:lang w:val="fr-BE"/>
        </w:rPr>
      </w:pPr>
      <w:r>
        <w:rPr>
          <w:lang w:val="fr-BE"/>
        </w:rPr>
        <w:lastRenderedPageBreak/>
        <w:t xml:space="preserve">DAJA - </w:t>
      </w:r>
      <w:r w:rsidRPr="008335F7">
        <w:rPr>
          <w:lang w:val="fr-BE"/>
        </w:rPr>
        <w:t>Detection strategies based on Software Metrics for Multitier JavaScript</w:t>
      </w:r>
    </w:p>
    <w:p w:rsidR="00DA3FFA" w:rsidRPr="00B6433C" w:rsidRDefault="00DA3FFA" w:rsidP="00DA3F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u w:val="single"/>
          <w:lang w:val="en-US"/>
        </w:rPr>
      </w:pPr>
      <w:r w:rsidRPr="009D0A25">
        <w:rPr>
          <w:rFonts w:cs="Times New Roman"/>
          <w:u w:val="single"/>
          <w:lang w:val="en-US"/>
        </w:rPr>
        <w:br/>
      </w:r>
      <w:r w:rsidRPr="00B6433C">
        <w:rPr>
          <w:rFonts w:cs="Times New Roman"/>
          <w:u w:val="single"/>
          <w:lang w:val="en-US"/>
        </w:rPr>
        <w:t xml:space="preserve">Abstract </w:t>
      </w:r>
    </w:p>
    <w:p w:rsidR="008335F7" w:rsidRPr="008335F7" w:rsidRDefault="008335F7" w:rsidP="00BF03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  <w:r w:rsidRPr="008335F7">
        <w:rPr>
          <w:rFonts w:ascii="Calibri" w:hAnsi="Calibri" w:cs="Calibri"/>
          <w:lang w:val="fr-FR"/>
        </w:rPr>
        <w:t>JavaScript is the most popular object scripting programming language. It is extensively used</w:t>
      </w:r>
      <w:r w:rsidR="00BF0336">
        <w:rPr>
          <w:rFonts w:ascii="Calibri" w:hAnsi="Calibri" w:cs="Calibri"/>
          <w:lang w:val="fr-FR"/>
        </w:rPr>
        <w:t xml:space="preserve"> </w:t>
      </w:r>
      <w:r w:rsidRPr="008335F7">
        <w:rPr>
          <w:rFonts w:ascii="Calibri" w:hAnsi="Calibri" w:cs="Calibri"/>
          <w:lang w:val="fr-FR"/>
        </w:rPr>
        <w:t>in web pages, servers, and web applications, among others.</w:t>
      </w:r>
      <w:r w:rsidR="00BF0336">
        <w:rPr>
          <w:rFonts w:ascii="Calibri" w:hAnsi="Calibri" w:cs="Calibri"/>
          <w:lang w:val="fr-FR"/>
        </w:rPr>
        <w:t xml:space="preserve"> While JavaScript was initially conceived only for </w:t>
      </w:r>
      <w:r w:rsidRPr="008335F7">
        <w:rPr>
          <w:rFonts w:ascii="Calibri" w:hAnsi="Calibri" w:cs="Calibri"/>
          <w:lang w:val="fr-FR"/>
        </w:rPr>
        <w:t xml:space="preserve">scripting, it is frequently used in large applications. </w:t>
      </w:r>
      <w:r w:rsidR="00BF0336">
        <w:rPr>
          <w:rFonts w:ascii="Calibri" w:hAnsi="Calibri" w:cs="Calibri"/>
          <w:lang w:val="fr-FR"/>
        </w:rPr>
        <w:t xml:space="preserve">The rapid adoption of </w:t>
      </w:r>
      <w:r w:rsidRPr="008335F7">
        <w:rPr>
          <w:rFonts w:ascii="Calibri" w:hAnsi="Calibri" w:cs="Calibri"/>
          <w:lang w:val="fr-FR"/>
        </w:rPr>
        <w:t>JavaScript has outpaced the Software Engineering community t</w:t>
      </w:r>
      <w:r w:rsidR="00BF0336">
        <w:rPr>
          <w:rFonts w:ascii="Calibri" w:hAnsi="Calibri" w:cs="Calibri"/>
          <w:lang w:val="fr-FR"/>
        </w:rPr>
        <w:t xml:space="preserve">o propose solutions to ensure a satisfactory code quality </w:t>
      </w:r>
      <w:r w:rsidRPr="008335F7">
        <w:rPr>
          <w:rFonts w:ascii="Calibri" w:hAnsi="Calibri" w:cs="Calibri"/>
          <w:lang w:val="fr-FR"/>
        </w:rPr>
        <w:t>production. This situation has favored</w:t>
      </w:r>
      <w:r w:rsidR="00BF0336">
        <w:rPr>
          <w:rFonts w:ascii="Calibri" w:hAnsi="Calibri" w:cs="Calibri"/>
          <w:lang w:val="fr-FR"/>
        </w:rPr>
        <w:t xml:space="preserve"> the production of poor quality </w:t>
      </w:r>
      <w:r w:rsidRPr="008335F7">
        <w:rPr>
          <w:rFonts w:ascii="Calibri" w:hAnsi="Calibri" w:cs="Calibri"/>
          <w:lang w:val="fr-FR"/>
        </w:rPr>
        <w:t>JavaScript appl</w:t>
      </w:r>
      <w:r w:rsidR="00BF0336">
        <w:rPr>
          <w:rFonts w:ascii="Calibri" w:hAnsi="Calibri" w:cs="Calibri"/>
          <w:lang w:val="fr-FR"/>
        </w:rPr>
        <w:t xml:space="preserve">ications: we have </w:t>
      </w:r>
      <w:r w:rsidRPr="008335F7">
        <w:rPr>
          <w:rFonts w:ascii="Calibri" w:hAnsi="Calibri" w:cs="Calibri"/>
          <w:lang w:val="fr-FR"/>
        </w:rPr>
        <w:t>found across JavaScript applica</w:t>
      </w:r>
      <w:r w:rsidR="00BF0336">
        <w:rPr>
          <w:rFonts w:ascii="Calibri" w:hAnsi="Calibri" w:cs="Calibri"/>
          <w:lang w:val="fr-FR"/>
        </w:rPr>
        <w:t>tions a large presence of dead-</w:t>
      </w:r>
      <w:r w:rsidRPr="008335F7">
        <w:rPr>
          <w:rFonts w:ascii="Calibri" w:hAnsi="Calibri" w:cs="Calibri"/>
          <w:lang w:val="fr-FR"/>
        </w:rPr>
        <w:t>code (i.e., source code portion that is never used) and co</w:t>
      </w:r>
      <w:r w:rsidR="00BF0336">
        <w:rPr>
          <w:rFonts w:ascii="Calibri" w:hAnsi="Calibri" w:cs="Calibri"/>
          <w:lang w:val="fr-FR"/>
        </w:rPr>
        <w:t xml:space="preserve">de duplications. These symptoms </w:t>
      </w:r>
      <w:r w:rsidRPr="008335F7">
        <w:rPr>
          <w:rFonts w:ascii="Calibri" w:hAnsi="Calibri" w:cs="Calibri"/>
          <w:lang w:val="fr-FR"/>
        </w:rPr>
        <w:t>are known to lead to maintenance and performance degradation. Moreover, we have previously analyzed potential security threats to JavaScript appl</w:t>
      </w:r>
      <w:r w:rsidR="00BF0336">
        <w:rPr>
          <w:rFonts w:ascii="Calibri" w:hAnsi="Calibri" w:cs="Calibri"/>
          <w:lang w:val="fr-FR"/>
        </w:rPr>
        <w:t xml:space="preserve">ications produced by bad coding </w:t>
      </w:r>
      <w:r w:rsidRPr="008335F7">
        <w:rPr>
          <w:rFonts w:ascii="Calibri" w:hAnsi="Calibri" w:cs="Calibri"/>
          <w:lang w:val="fr-FR"/>
        </w:rPr>
        <w:t>practices [18].</w:t>
      </w:r>
    </w:p>
    <w:p w:rsidR="008335F7" w:rsidRPr="008335F7" w:rsidRDefault="008335F7" w:rsidP="00BF03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  <w:r w:rsidRPr="008335F7">
        <w:rPr>
          <w:rFonts w:ascii="Calibri" w:hAnsi="Calibri" w:cs="Calibri"/>
          <w:lang w:val="fr-FR"/>
        </w:rPr>
        <w:t>The DAJA project will provide methodologies, techniques, an</w:t>
      </w:r>
      <w:r w:rsidR="00BF0336">
        <w:rPr>
          <w:rFonts w:ascii="Calibri" w:hAnsi="Calibri" w:cs="Calibri"/>
          <w:lang w:val="fr-FR"/>
        </w:rPr>
        <w:t xml:space="preserve">d tools to ease the maintenance </w:t>
      </w:r>
      <w:r w:rsidRPr="008335F7">
        <w:rPr>
          <w:rFonts w:ascii="Calibri" w:hAnsi="Calibri" w:cs="Calibri"/>
          <w:lang w:val="fr-FR"/>
        </w:rPr>
        <w:t xml:space="preserve">of software applications written in JavaScript while improving its security. </w:t>
      </w:r>
      <w:r w:rsidR="00BF0336">
        <w:rPr>
          <w:rFonts w:ascii="Calibri" w:hAnsi="Calibri" w:cs="Calibri"/>
          <w:lang w:val="fr-FR"/>
        </w:rPr>
        <w:t xml:space="preserve">DAJA is structured </w:t>
      </w:r>
      <w:r w:rsidRPr="008335F7">
        <w:rPr>
          <w:rFonts w:ascii="Calibri" w:hAnsi="Calibri" w:cs="Calibri"/>
          <w:lang w:val="fr-FR"/>
        </w:rPr>
        <w:t>around two sequential phases:</w:t>
      </w:r>
    </w:p>
    <w:p w:rsidR="008335F7" w:rsidRPr="00BF0336" w:rsidRDefault="008335F7" w:rsidP="00BF033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  <w:r w:rsidRPr="00BF0336">
        <w:rPr>
          <w:rFonts w:ascii="Calibri" w:hAnsi="Calibri" w:cs="Calibri"/>
          <w:lang w:val="fr-FR"/>
        </w:rPr>
        <w:t xml:space="preserve"> </w:t>
      </w:r>
      <w:r w:rsidR="00BF0336" w:rsidRPr="00BF0336">
        <w:rPr>
          <w:rFonts w:ascii="Calibri" w:hAnsi="Calibri" w:cs="Calibri"/>
          <w:lang w:val="fr-FR"/>
        </w:rPr>
        <w:t>In a fi</w:t>
      </w:r>
      <w:r w:rsidRPr="00BF0336">
        <w:rPr>
          <w:rFonts w:ascii="Calibri" w:hAnsi="Calibri" w:cs="Calibri"/>
          <w:lang w:val="fr-FR"/>
        </w:rPr>
        <w:t>rst phase, we will provide an open JavaScript meta-model that exhibit structural</w:t>
      </w:r>
      <w:r w:rsidR="00BF0336">
        <w:rPr>
          <w:rFonts w:ascii="Calibri" w:hAnsi="Calibri" w:cs="Calibri"/>
          <w:lang w:val="fr-FR"/>
        </w:rPr>
        <w:t xml:space="preserve"> </w:t>
      </w:r>
      <w:r w:rsidRPr="00BF0336">
        <w:rPr>
          <w:rFonts w:ascii="Calibri" w:hAnsi="Calibri" w:cs="Calibri"/>
          <w:lang w:val="fr-FR"/>
        </w:rPr>
        <w:t>properties and supports software metrics. Polymetric views are a family of software</w:t>
      </w:r>
      <w:r w:rsidR="00BF0336">
        <w:rPr>
          <w:rFonts w:ascii="Calibri" w:hAnsi="Calibri" w:cs="Calibri"/>
          <w:lang w:val="fr-FR"/>
        </w:rPr>
        <w:t xml:space="preserve"> </w:t>
      </w:r>
      <w:r w:rsidRPr="00BF0336">
        <w:rPr>
          <w:rFonts w:ascii="Calibri" w:hAnsi="Calibri" w:cs="Calibri"/>
          <w:lang w:val="fr-FR"/>
        </w:rPr>
        <w:t>visualizations in which software metrics are mapped to a software structure. We will</w:t>
      </w:r>
      <w:r w:rsidR="00BF0336">
        <w:rPr>
          <w:rFonts w:ascii="Calibri" w:hAnsi="Calibri" w:cs="Calibri"/>
          <w:lang w:val="fr-FR"/>
        </w:rPr>
        <w:t xml:space="preserve"> associate </w:t>
      </w:r>
      <w:r w:rsidRPr="00BF0336">
        <w:rPr>
          <w:rFonts w:ascii="Calibri" w:hAnsi="Calibri" w:cs="Calibri"/>
          <w:lang w:val="fr-FR"/>
        </w:rPr>
        <w:t>polymetric views to our meta-model as a foundation of DAJA.</w:t>
      </w:r>
    </w:p>
    <w:p w:rsidR="00BF0336" w:rsidRDefault="008335F7" w:rsidP="00BF033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  <w:r w:rsidRPr="00BF0336">
        <w:rPr>
          <w:rFonts w:ascii="Calibri" w:hAnsi="Calibri" w:cs="Calibri"/>
          <w:lang w:val="fr-FR"/>
        </w:rPr>
        <w:t>In a second phase, we will build</w:t>
      </w:r>
      <w:r w:rsidR="00BF0336">
        <w:rPr>
          <w:rFonts w:ascii="Calibri" w:hAnsi="Calibri" w:cs="Calibri"/>
          <w:lang w:val="fr-FR"/>
        </w:rPr>
        <w:t xml:space="preserve"> analyzing tools to identify diff</w:t>
      </w:r>
      <w:r w:rsidRPr="00BF0336">
        <w:rPr>
          <w:rFonts w:ascii="Calibri" w:hAnsi="Calibri" w:cs="Calibri"/>
          <w:lang w:val="fr-FR"/>
        </w:rPr>
        <w:t>erent sources of code</w:t>
      </w:r>
      <w:r w:rsidR="00BF0336">
        <w:rPr>
          <w:rFonts w:ascii="Calibri" w:hAnsi="Calibri" w:cs="Calibri"/>
          <w:lang w:val="fr-FR"/>
        </w:rPr>
        <w:t xml:space="preserve"> </w:t>
      </w:r>
      <w:r w:rsidRPr="00BF0336">
        <w:rPr>
          <w:rFonts w:ascii="Calibri" w:hAnsi="Calibri" w:cs="Calibri"/>
          <w:lang w:val="fr-FR"/>
        </w:rPr>
        <w:t>anomalies (i.e., portion of code contributing to technical debt [8]) and vulnerable code</w:t>
      </w:r>
      <w:r w:rsidR="00BF0336">
        <w:rPr>
          <w:rFonts w:ascii="Calibri" w:hAnsi="Calibri" w:cs="Calibri"/>
          <w:lang w:val="fr-FR"/>
        </w:rPr>
        <w:t xml:space="preserve"> </w:t>
      </w:r>
      <w:r w:rsidRPr="00BF0336">
        <w:rPr>
          <w:rFonts w:ascii="Calibri" w:hAnsi="Calibri" w:cs="Calibri"/>
          <w:lang w:val="fr-FR"/>
        </w:rPr>
        <w:t>(i.e., portion of code that are pot</w:t>
      </w:r>
      <w:r w:rsidR="00BF0336">
        <w:rPr>
          <w:rFonts w:ascii="Calibri" w:hAnsi="Calibri" w:cs="Calibri"/>
          <w:lang w:val="fr-FR"/>
        </w:rPr>
        <w:t>ential security threats). Specifi</w:t>
      </w:r>
      <w:r w:rsidRPr="00BF0336">
        <w:rPr>
          <w:rFonts w:ascii="Calibri" w:hAnsi="Calibri" w:cs="Calibri"/>
          <w:lang w:val="fr-FR"/>
        </w:rPr>
        <w:t>cally, we will identify,</w:t>
      </w:r>
      <w:r w:rsidR="00BF0336">
        <w:rPr>
          <w:rFonts w:ascii="Calibri" w:hAnsi="Calibri" w:cs="Calibri"/>
          <w:lang w:val="fr-FR"/>
        </w:rPr>
        <w:t xml:space="preserve"> measure, and </w:t>
      </w:r>
      <w:r w:rsidRPr="00BF0336">
        <w:rPr>
          <w:rFonts w:ascii="Calibri" w:hAnsi="Calibri" w:cs="Calibri"/>
          <w:lang w:val="fr-FR"/>
        </w:rPr>
        <w:t>characterize two attributes known to contribute to the software quality</w:t>
      </w:r>
      <w:r w:rsidR="00BF0336">
        <w:rPr>
          <w:rFonts w:ascii="Calibri" w:hAnsi="Calibri" w:cs="Calibri"/>
          <w:lang w:val="fr-FR"/>
        </w:rPr>
        <w:t xml:space="preserve"> </w:t>
      </w:r>
      <w:r w:rsidRPr="00BF0336">
        <w:rPr>
          <w:rFonts w:ascii="Calibri" w:hAnsi="Calibri" w:cs="Calibri"/>
          <w:lang w:val="fr-FR"/>
        </w:rPr>
        <w:t>deterioration: dead code (i.e., portion of code that is never exercised for a given set of</w:t>
      </w:r>
      <w:r w:rsidR="00BF0336">
        <w:rPr>
          <w:rFonts w:ascii="Calibri" w:hAnsi="Calibri" w:cs="Calibri"/>
          <w:lang w:val="fr-FR"/>
        </w:rPr>
        <w:t xml:space="preserve"> </w:t>
      </w:r>
      <w:r w:rsidRPr="00BF0336">
        <w:rPr>
          <w:rFonts w:ascii="Calibri" w:hAnsi="Calibri" w:cs="Calibri"/>
          <w:lang w:val="fr-FR"/>
        </w:rPr>
        <w:t>program execution), and the top ten OWASP vulnerabilities1 (a consensus of the most</w:t>
      </w:r>
      <w:r w:rsidR="00BF0336">
        <w:rPr>
          <w:rFonts w:ascii="Calibri" w:hAnsi="Calibri" w:cs="Calibri"/>
          <w:lang w:val="fr-FR"/>
        </w:rPr>
        <w:t xml:space="preserve"> </w:t>
      </w:r>
      <w:r w:rsidRPr="00BF0336">
        <w:rPr>
          <w:rFonts w:ascii="Calibri" w:hAnsi="Calibri" w:cs="Calibri"/>
          <w:lang w:val="fr-FR"/>
        </w:rPr>
        <w:t>critical web application security aws). We also plan to identify other types of anomalies</w:t>
      </w:r>
      <w:r w:rsidR="00BF0336">
        <w:rPr>
          <w:rFonts w:ascii="Calibri" w:hAnsi="Calibri" w:cs="Calibri"/>
          <w:lang w:val="fr-FR"/>
        </w:rPr>
        <w:t xml:space="preserve"> that can aff</w:t>
      </w:r>
      <w:r w:rsidRPr="00BF0336">
        <w:rPr>
          <w:rFonts w:ascii="Calibri" w:hAnsi="Calibri" w:cs="Calibri"/>
          <w:lang w:val="fr-FR"/>
        </w:rPr>
        <w:t>ect the architecture of the applications.</w:t>
      </w:r>
      <w:r w:rsidR="00BF0336">
        <w:rPr>
          <w:rFonts w:ascii="Calibri" w:hAnsi="Calibri" w:cs="Calibri"/>
          <w:lang w:val="fr-FR"/>
        </w:rPr>
        <w:t xml:space="preserve"> </w:t>
      </w:r>
    </w:p>
    <w:p w:rsidR="00F53366" w:rsidRDefault="008335F7" w:rsidP="00BF03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  <w:r w:rsidRPr="00BF0336">
        <w:rPr>
          <w:rFonts w:ascii="Calibri" w:hAnsi="Calibri" w:cs="Calibri"/>
          <w:lang w:val="fr-FR"/>
        </w:rPr>
        <w:t>The produced analyzing tools will be evaluated on a represe</w:t>
      </w:r>
      <w:r w:rsidR="00BF0336">
        <w:rPr>
          <w:rFonts w:ascii="Calibri" w:hAnsi="Calibri" w:cs="Calibri"/>
          <w:lang w:val="fr-FR"/>
        </w:rPr>
        <w:t>ntative corpus of JavaScript ap</w:t>
      </w:r>
      <w:r w:rsidRPr="008335F7">
        <w:rPr>
          <w:rFonts w:ascii="Calibri" w:hAnsi="Calibri" w:cs="Calibri"/>
          <w:lang w:val="fr-FR"/>
        </w:rPr>
        <w:t>plications. Moreover, our analyzing tools will be designed to be</w:t>
      </w:r>
      <w:r w:rsidR="00BF0336">
        <w:rPr>
          <w:rFonts w:ascii="Calibri" w:hAnsi="Calibri" w:cs="Calibri"/>
          <w:lang w:val="fr-FR"/>
        </w:rPr>
        <w:t xml:space="preserve"> extensible. In particular, our tools will operate </w:t>
      </w:r>
      <w:r w:rsidRPr="008335F7">
        <w:rPr>
          <w:rFonts w:ascii="Calibri" w:hAnsi="Calibri" w:cs="Calibri"/>
          <w:lang w:val="fr-FR"/>
        </w:rPr>
        <w:t>with the Hop.js JavaScript engine. Hop.js i</w:t>
      </w:r>
      <w:r w:rsidR="00BF0336">
        <w:rPr>
          <w:rFonts w:ascii="Calibri" w:hAnsi="Calibri" w:cs="Calibri"/>
          <w:lang w:val="fr-FR"/>
        </w:rPr>
        <w:t xml:space="preserve">s an extension of JavaScript in which a single code portion </w:t>
      </w:r>
      <w:r w:rsidRPr="008335F7">
        <w:rPr>
          <w:rFonts w:ascii="Calibri" w:hAnsi="Calibri" w:cs="Calibri"/>
          <w:lang w:val="fr-FR"/>
        </w:rPr>
        <w:t xml:space="preserve">may execute on the client and the </w:t>
      </w:r>
      <w:r w:rsidR="00BF0336">
        <w:rPr>
          <w:rFonts w:ascii="Calibri" w:hAnsi="Calibri" w:cs="Calibri"/>
          <w:lang w:val="fr-FR"/>
        </w:rPr>
        <w:t xml:space="preserve">server. Applying our techniques </w:t>
      </w:r>
      <w:r w:rsidRPr="008335F7">
        <w:rPr>
          <w:rFonts w:ascii="Calibri" w:hAnsi="Calibri" w:cs="Calibri"/>
          <w:lang w:val="fr-FR"/>
        </w:rPr>
        <w:t>to Hop.js will increase our</w:t>
      </w:r>
      <w:r w:rsidR="00BF0336">
        <w:rPr>
          <w:rFonts w:ascii="Calibri" w:hAnsi="Calibri" w:cs="Calibri"/>
          <w:lang w:val="fr-FR"/>
        </w:rPr>
        <w:t xml:space="preserve"> visibility </w:t>
      </w:r>
      <w:r w:rsidRPr="008335F7">
        <w:rPr>
          <w:rFonts w:ascii="Calibri" w:hAnsi="Calibri" w:cs="Calibri"/>
          <w:lang w:val="fr-FR"/>
        </w:rPr>
        <w:t>and exposes our a</w:t>
      </w:r>
      <w:r w:rsidR="00BF0336">
        <w:rPr>
          <w:rFonts w:ascii="Calibri" w:hAnsi="Calibri" w:cs="Calibri"/>
          <w:lang w:val="fr-FR"/>
        </w:rPr>
        <w:t xml:space="preserve">nalyzes to industrial partners. </w:t>
      </w:r>
      <w:r w:rsidRPr="008335F7">
        <w:rPr>
          <w:rFonts w:ascii="Calibri" w:hAnsi="Calibri" w:cs="Calibri"/>
          <w:lang w:val="fr-FR"/>
        </w:rPr>
        <w:t xml:space="preserve">The research areas </w:t>
      </w:r>
      <w:r w:rsidR="00BF0336">
        <w:rPr>
          <w:rFonts w:ascii="Calibri" w:hAnsi="Calibri" w:cs="Calibri"/>
          <w:lang w:val="fr-FR"/>
        </w:rPr>
        <w:t xml:space="preserve">explored by DAJA are new within </w:t>
      </w:r>
      <w:r w:rsidRPr="008335F7">
        <w:rPr>
          <w:rFonts w:ascii="Calibri" w:hAnsi="Calibri" w:cs="Calibri"/>
          <w:lang w:val="fr-FR"/>
        </w:rPr>
        <w:t>the cont</w:t>
      </w:r>
      <w:r w:rsidR="00BF0336">
        <w:rPr>
          <w:rFonts w:ascii="Calibri" w:hAnsi="Calibri" w:cs="Calibri"/>
          <w:lang w:val="fr-FR"/>
        </w:rPr>
        <w:t xml:space="preserve">ext of JavaScript. The software </w:t>
      </w:r>
      <w:r w:rsidRPr="008335F7">
        <w:rPr>
          <w:rFonts w:ascii="Calibri" w:hAnsi="Calibri" w:cs="Calibri"/>
          <w:lang w:val="fr-FR"/>
        </w:rPr>
        <w:t>artifacts produced by DAJA will be availabl</w:t>
      </w:r>
      <w:r w:rsidR="00BF0336">
        <w:rPr>
          <w:rFonts w:ascii="Calibri" w:hAnsi="Calibri" w:cs="Calibri"/>
          <w:lang w:val="fr-FR"/>
        </w:rPr>
        <w:t xml:space="preserve">e under an open-source license. </w:t>
      </w:r>
      <w:r w:rsidRPr="008335F7">
        <w:rPr>
          <w:rFonts w:ascii="Calibri" w:hAnsi="Calibri" w:cs="Calibri"/>
          <w:lang w:val="fr-FR"/>
        </w:rPr>
        <w:t xml:space="preserve">Three research teams will collaborate on DAJA: (i) the INDES </w:t>
      </w:r>
      <w:r w:rsidR="00BF0336">
        <w:rPr>
          <w:rFonts w:ascii="Calibri" w:hAnsi="Calibri" w:cs="Calibri"/>
          <w:lang w:val="fr-FR"/>
        </w:rPr>
        <w:t>project, based in INRIA Sophia-</w:t>
      </w:r>
      <w:r w:rsidRPr="008335F7">
        <w:rPr>
          <w:rFonts w:ascii="Calibri" w:hAnsi="Calibri" w:cs="Calibri"/>
          <w:lang w:val="fr-FR"/>
        </w:rPr>
        <w:t>Antipolis, having an expertise in JavaScript engine and web appli</w:t>
      </w:r>
      <w:r w:rsidR="00BF0336">
        <w:rPr>
          <w:rFonts w:ascii="Calibri" w:hAnsi="Calibri" w:cs="Calibri"/>
          <w:lang w:val="fr-FR"/>
        </w:rPr>
        <w:t>cation security; (ii) the ISIS-</w:t>
      </w:r>
      <w:r w:rsidRPr="008335F7">
        <w:rPr>
          <w:rFonts w:ascii="Calibri" w:hAnsi="Calibri" w:cs="Calibri"/>
          <w:lang w:val="fr-FR"/>
        </w:rPr>
        <w:t>TAN institute, based in Argentina, having an expertise in id</w:t>
      </w:r>
      <w:r w:rsidR="00BF0336">
        <w:rPr>
          <w:rFonts w:ascii="Calibri" w:hAnsi="Calibri" w:cs="Calibri"/>
          <w:lang w:val="fr-FR"/>
        </w:rPr>
        <w:t xml:space="preserve">entifying and prioritizing code </w:t>
      </w:r>
      <w:r w:rsidRPr="008335F7">
        <w:rPr>
          <w:rFonts w:ascii="Calibri" w:hAnsi="Calibri" w:cs="Calibri"/>
          <w:lang w:val="fr-FR"/>
        </w:rPr>
        <w:t>ano</w:t>
      </w:r>
      <w:r w:rsidR="00BF0336">
        <w:rPr>
          <w:rFonts w:ascii="Calibri" w:hAnsi="Calibri" w:cs="Calibri"/>
          <w:lang w:val="fr-FR"/>
        </w:rPr>
        <w:t xml:space="preserve">malies; </w:t>
      </w:r>
      <w:r w:rsidRPr="008335F7">
        <w:rPr>
          <w:rFonts w:ascii="Calibri" w:hAnsi="Calibri" w:cs="Calibri"/>
          <w:lang w:val="fr-FR"/>
        </w:rPr>
        <w:t>(iii) the Pleaid laboratory, based at the University o</w:t>
      </w:r>
      <w:r w:rsidR="00BF0336">
        <w:rPr>
          <w:rFonts w:ascii="Calibri" w:hAnsi="Calibri" w:cs="Calibri"/>
          <w:lang w:val="fr-FR"/>
        </w:rPr>
        <w:t xml:space="preserve">f Chile, having an expertise in </w:t>
      </w:r>
      <w:r w:rsidRPr="008335F7">
        <w:rPr>
          <w:rFonts w:ascii="Calibri" w:hAnsi="Calibri" w:cs="Calibri"/>
          <w:lang w:val="fr-FR"/>
        </w:rPr>
        <w:t>software visualization and JavaScript analyzing.</w:t>
      </w:r>
    </w:p>
    <w:p w:rsidR="008335F7" w:rsidRPr="008335F7" w:rsidRDefault="008335F7" w:rsidP="008335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</w:p>
    <w:p w:rsidR="00F53366" w:rsidRDefault="00DA3FFA" w:rsidP="00F53366">
      <w:pPr>
        <w:autoSpaceDE w:val="0"/>
        <w:autoSpaceDN w:val="0"/>
        <w:adjustRightInd w:val="0"/>
        <w:spacing w:after="0" w:line="240" w:lineRule="auto"/>
        <w:jc w:val="both"/>
        <w:rPr>
          <w:u w:val="single"/>
          <w:lang w:val="fr-BE"/>
        </w:rPr>
      </w:pPr>
      <w:r w:rsidRPr="00F53366">
        <w:rPr>
          <w:u w:val="single"/>
          <w:lang w:val="fr-BE"/>
        </w:rPr>
        <w:t>Institutions and scientific coordinators:</w:t>
      </w:r>
    </w:p>
    <w:p w:rsidR="00BF0336" w:rsidRPr="00BF0336" w:rsidRDefault="00BF0336" w:rsidP="00BF0336">
      <w:pPr>
        <w:autoSpaceDE w:val="0"/>
        <w:autoSpaceDN w:val="0"/>
        <w:adjustRightInd w:val="0"/>
        <w:spacing w:after="0" w:line="240" w:lineRule="auto"/>
        <w:jc w:val="both"/>
        <w:rPr>
          <w:lang w:val="fr-BE"/>
        </w:rPr>
      </w:pPr>
      <w:r>
        <w:rPr>
          <w:lang w:val="fr-BE"/>
        </w:rPr>
        <w:t xml:space="preserve">Alexandre Bergel, University of Chile, </w:t>
      </w:r>
      <w:r w:rsidRPr="00BF0336">
        <w:rPr>
          <w:lang w:val="fr-BE"/>
        </w:rPr>
        <w:t>CHILE</w:t>
      </w:r>
    </w:p>
    <w:p w:rsidR="00BF0336" w:rsidRPr="00BF0336" w:rsidRDefault="00BF0336" w:rsidP="00BF033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Santiago Vidal, </w:t>
      </w:r>
      <w:r w:rsidRPr="00BF0336">
        <w:t xml:space="preserve">UNICEN </w:t>
      </w:r>
      <w:proofErr w:type="spellStart"/>
      <w:r w:rsidRPr="00BF0336">
        <w:t>U</w:t>
      </w:r>
      <w:r>
        <w:t>niversity</w:t>
      </w:r>
      <w:proofErr w:type="spellEnd"/>
      <w:r>
        <w:t xml:space="preserve">, </w:t>
      </w:r>
      <w:r w:rsidRPr="00BF0336">
        <w:t>ARGENTINA</w:t>
      </w:r>
    </w:p>
    <w:p w:rsidR="00BF0336" w:rsidRDefault="00BF0336" w:rsidP="00BF0336">
      <w:pPr>
        <w:autoSpaceDE w:val="0"/>
        <w:autoSpaceDN w:val="0"/>
        <w:adjustRightInd w:val="0"/>
        <w:spacing w:after="0" w:line="240" w:lineRule="auto"/>
        <w:jc w:val="both"/>
      </w:pPr>
      <w:r w:rsidRPr="00BF0336">
        <w:t>Manuel Ser</w:t>
      </w:r>
      <w:r>
        <w:t>rano, INDES/</w:t>
      </w:r>
      <w:proofErr w:type="spellStart"/>
      <w:r>
        <w:t>Inria</w:t>
      </w:r>
      <w:proofErr w:type="spellEnd"/>
      <w:r>
        <w:t xml:space="preserve">, </w:t>
      </w:r>
      <w:r w:rsidRPr="00BF0336">
        <w:t>FRANCIA</w:t>
      </w:r>
    </w:p>
    <w:p w:rsidR="00BF0336" w:rsidRDefault="00BF0336" w:rsidP="00BF0336">
      <w:pPr>
        <w:autoSpaceDE w:val="0"/>
        <w:autoSpaceDN w:val="0"/>
        <w:adjustRightInd w:val="0"/>
        <w:spacing w:after="0" w:line="240" w:lineRule="auto"/>
        <w:jc w:val="both"/>
      </w:pPr>
    </w:p>
    <w:p w:rsidR="00BF0336" w:rsidRPr="00BF0336" w:rsidRDefault="00BF0336" w:rsidP="00BF0336">
      <w:pPr>
        <w:autoSpaceDE w:val="0"/>
        <w:autoSpaceDN w:val="0"/>
        <w:adjustRightInd w:val="0"/>
        <w:spacing w:after="0" w:line="240" w:lineRule="auto"/>
        <w:jc w:val="both"/>
      </w:pPr>
    </w:p>
    <w:p w:rsidR="00DA3FFA" w:rsidRPr="00B6433C" w:rsidRDefault="00BF0336" w:rsidP="00D04B74">
      <w:pPr>
        <w:pStyle w:val="Ttulo2"/>
        <w:rPr>
          <w:lang w:val="en-US"/>
        </w:rPr>
      </w:pPr>
      <w:r>
        <w:rPr>
          <w:lang w:val="en-US"/>
        </w:rPr>
        <w:t xml:space="preserve">EMPATIA - </w:t>
      </w:r>
      <w:proofErr w:type="spellStart"/>
      <w:r w:rsidRPr="00BF0336">
        <w:rPr>
          <w:lang w:val="en-US"/>
        </w:rPr>
        <w:t>EMotional</w:t>
      </w:r>
      <w:proofErr w:type="spellEnd"/>
      <w:r w:rsidRPr="00BF0336">
        <w:rPr>
          <w:lang w:val="en-US"/>
        </w:rPr>
        <w:t xml:space="preserve"> Pedagogical Agents for Training, Instruction and </w:t>
      </w:r>
      <w:proofErr w:type="spellStart"/>
      <w:r w:rsidRPr="00BF0336">
        <w:rPr>
          <w:lang w:val="en-US"/>
        </w:rPr>
        <w:t>leArning</w:t>
      </w:r>
      <w:proofErr w:type="spellEnd"/>
    </w:p>
    <w:p w:rsidR="00DA3FFA" w:rsidRPr="00B6433C" w:rsidRDefault="00DA3FFA" w:rsidP="00DA3FF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n-US"/>
        </w:rPr>
      </w:pPr>
    </w:p>
    <w:p w:rsidR="00DA3FFA" w:rsidRPr="00B6433C" w:rsidRDefault="00DA3FFA" w:rsidP="00DA3FF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u w:val="single"/>
          <w:lang w:val="en-US"/>
        </w:rPr>
      </w:pPr>
      <w:r w:rsidRPr="00B6433C">
        <w:rPr>
          <w:rFonts w:cs="Calibri-Bold"/>
          <w:bCs/>
          <w:u w:val="single"/>
          <w:lang w:val="en-US"/>
        </w:rPr>
        <w:t>Abstract</w:t>
      </w:r>
    </w:p>
    <w:p w:rsidR="00BF0336" w:rsidRPr="00BF0336" w:rsidRDefault="00BF0336" w:rsidP="00BF03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FR"/>
        </w:rPr>
      </w:pPr>
      <w:r w:rsidRPr="00BF0336">
        <w:rPr>
          <w:rFonts w:ascii="Calibri" w:hAnsi="Calibri" w:cs="Calibri"/>
          <w:color w:val="000000"/>
          <w:lang w:val="fr-FR"/>
        </w:rPr>
        <w:t>This project aims at combining the Brazilian, Argentine and French investigation teams’</w:t>
      </w:r>
      <w:r>
        <w:rPr>
          <w:rFonts w:ascii="Calibri" w:hAnsi="Calibri" w:cs="Calibri"/>
          <w:color w:val="000000"/>
          <w:lang w:val="fr-FR"/>
        </w:rPr>
        <w:t xml:space="preserve"> </w:t>
      </w:r>
      <w:r w:rsidRPr="00BF0336">
        <w:rPr>
          <w:rFonts w:ascii="Calibri" w:hAnsi="Calibri" w:cs="Calibri"/>
          <w:color w:val="000000"/>
          <w:lang w:val="fr-FR"/>
        </w:rPr>
        <w:t>expertise in Artificial Intelligence applied to Education an</w:t>
      </w:r>
      <w:r>
        <w:rPr>
          <w:rFonts w:ascii="Calibri" w:hAnsi="Calibri" w:cs="Calibri"/>
          <w:color w:val="000000"/>
          <w:lang w:val="fr-FR"/>
        </w:rPr>
        <w:t xml:space="preserve">d Virtual Agents to investigate </w:t>
      </w:r>
      <w:r w:rsidRPr="00BF0336">
        <w:rPr>
          <w:rFonts w:ascii="Calibri" w:hAnsi="Calibri" w:cs="Calibri"/>
          <w:color w:val="000000"/>
          <w:lang w:val="fr-FR"/>
        </w:rPr>
        <w:t xml:space="preserve">the impact of the </w:t>
      </w:r>
      <w:r w:rsidRPr="00BF0336">
        <w:rPr>
          <w:rFonts w:ascii="Calibri" w:hAnsi="Calibri" w:cs="Calibri"/>
          <w:i/>
          <w:iCs/>
          <w:color w:val="000000"/>
          <w:lang w:val="fr-FR"/>
        </w:rPr>
        <w:t xml:space="preserve">expression of social attitudes </w:t>
      </w:r>
      <w:r w:rsidRPr="00BF0336">
        <w:rPr>
          <w:rFonts w:ascii="Calibri" w:hAnsi="Calibri" w:cs="Calibri"/>
          <w:color w:val="000000"/>
          <w:lang w:val="fr-FR"/>
        </w:rPr>
        <w:t xml:space="preserve">(i.e., </w:t>
      </w:r>
      <w:r>
        <w:rPr>
          <w:rFonts w:ascii="Calibri" w:hAnsi="Calibri" w:cs="Calibri"/>
          <w:color w:val="000000"/>
          <w:lang w:val="fr-FR"/>
        </w:rPr>
        <w:t xml:space="preserve">friendly, unfriendly, dominant, </w:t>
      </w:r>
      <w:r w:rsidRPr="00BF0336">
        <w:rPr>
          <w:rFonts w:ascii="Calibri" w:hAnsi="Calibri" w:cs="Calibri"/>
          <w:color w:val="000000"/>
          <w:lang w:val="fr-FR"/>
        </w:rPr>
        <w:t xml:space="preserve">submissive) of virtual agents, depending on their social role, on students </w:t>
      </w:r>
      <w:r>
        <w:rPr>
          <w:rFonts w:ascii="Calibri" w:hAnsi="Calibri" w:cs="Calibri"/>
          <w:color w:val="000000"/>
          <w:lang w:val="fr-FR"/>
        </w:rPr>
        <w:t xml:space="preserve">behavior and </w:t>
      </w:r>
      <w:r w:rsidRPr="00BF0336">
        <w:rPr>
          <w:rFonts w:ascii="Calibri" w:hAnsi="Calibri" w:cs="Calibri"/>
          <w:color w:val="000000"/>
          <w:lang w:val="fr-FR"/>
        </w:rPr>
        <w:t xml:space="preserve">learning and also on students perception of the agent. </w:t>
      </w:r>
      <w:r>
        <w:rPr>
          <w:rFonts w:ascii="Calibri" w:hAnsi="Calibri" w:cs="Calibri"/>
          <w:color w:val="000000"/>
          <w:lang w:val="fr-FR"/>
        </w:rPr>
        <w:t xml:space="preserve">A model of social attitudes can </w:t>
      </w:r>
      <w:r w:rsidRPr="00BF0336">
        <w:rPr>
          <w:rFonts w:ascii="Calibri" w:hAnsi="Calibri" w:cs="Calibri"/>
          <w:color w:val="000000"/>
          <w:lang w:val="fr-FR"/>
        </w:rPr>
        <w:t xml:space="preserve">increase the believability of the virtual agent, change the </w:t>
      </w:r>
      <w:r>
        <w:rPr>
          <w:rFonts w:ascii="Calibri" w:hAnsi="Calibri" w:cs="Calibri"/>
          <w:color w:val="000000"/>
          <w:lang w:val="fr-FR"/>
        </w:rPr>
        <w:t xml:space="preserve">difficulty of the training, and </w:t>
      </w:r>
      <w:r w:rsidRPr="00BF0336">
        <w:rPr>
          <w:rFonts w:ascii="Calibri" w:hAnsi="Calibri" w:cs="Calibri"/>
          <w:color w:val="000000"/>
          <w:lang w:val="fr-FR"/>
        </w:rPr>
        <w:t>therefore more successfully engage students. Besides, the expres</w:t>
      </w:r>
      <w:r>
        <w:rPr>
          <w:rFonts w:ascii="Calibri" w:hAnsi="Calibri" w:cs="Calibri"/>
          <w:color w:val="000000"/>
          <w:lang w:val="fr-FR"/>
        </w:rPr>
        <w:t xml:space="preserve">sion of social attitudes </w:t>
      </w:r>
      <w:r w:rsidRPr="00BF0336">
        <w:rPr>
          <w:rFonts w:ascii="Calibri" w:hAnsi="Calibri" w:cs="Calibri"/>
          <w:color w:val="000000"/>
          <w:lang w:val="fr-FR"/>
        </w:rPr>
        <w:t>by an agent can impact on how learners perceive the age</w:t>
      </w:r>
      <w:r>
        <w:rPr>
          <w:rFonts w:ascii="Calibri" w:hAnsi="Calibri" w:cs="Calibri"/>
          <w:color w:val="000000"/>
          <w:lang w:val="fr-FR"/>
        </w:rPr>
        <w:t xml:space="preserve">nt. As it occurs in human-human </w:t>
      </w:r>
      <w:r w:rsidRPr="00BF0336">
        <w:rPr>
          <w:rFonts w:ascii="Calibri" w:hAnsi="Calibri" w:cs="Calibri"/>
          <w:color w:val="000000"/>
          <w:lang w:val="fr-FR"/>
        </w:rPr>
        <w:t xml:space="preserve">interaction, the learner may interact differently depending </w:t>
      </w:r>
      <w:r>
        <w:rPr>
          <w:rFonts w:ascii="Calibri" w:hAnsi="Calibri" w:cs="Calibri"/>
          <w:color w:val="000000"/>
          <w:lang w:val="fr-FR"/>
        </w:rPr>
        <w:t xml:space="preserve">on the agent’s social attitude. </w:t>
      </w:r>
      <w:r w:rsidRPr="00BF0336">
        <w:rPr>
          <w:rFonts w:ascii="Calibri" w:hAnsi="Calibri" w:cs="Calibri"/>
          <w:color w:val="000000"/>
          <w:lang w:val="fr-FR"/>
        </w:rPr>
        <w:t>Although other works have investigated how to express soc</w:t>
      </w:r>
      <w:r>
        <w:rPr>
          <w:rFonts w:ascii="Calibri" w:hAnsi="Calibri" w:cs="Calibri"/>
          <w:color w:val="000000"/>
          <w:lang w:val="fr-FR"/>
        </w:rPr>
        <w:t xml:space="preserve">ial attitudes on virtual agents </w:t>
      </w:r>
      <w:r w:rsidRPr="00BF0336">
        <w:rPr>
          <w:rFonts w:ascii="Calibri" w:hAnsi="Calibri" w:cs="Calibri"/>
          <w:color w:val="000000"/>
          <w:lang w:val="fr-FR"/>
        </w:rPr>
        <w:t>by verbal (i.e., dialogue) and nonverbal (i.e., expres</w:t>
      </w:r>
      <w:r>
        <w:rPr>
          <w:rFonts w:ascii="Calibri" w:hAnsi="Calibri" w:cs="Calibri"/>
          <w:color w:val="000000"/>
          <w:lang w:val="fr-FR"/>
        </w:rPr>
        <w:t xml:space="preserve">sion of emotions by face and by </w:t>
      </w:r>
      <w:r w:rsidRPr="00BF0336">
        <w:rPr>
          <w:rFonts w:ascii="Calibri" w:hAnsi="Calibri" w:cs="Calibri"/>
          <w:color w:val="000000"/>
          <w:lang w:val="fr-FR"/>
        </w:rPr>
        <w:t>gesture) behavior, we are not aware of research that has been specifically intere</w:t>
      </w:r>
      <w:r>
        <w:rPr>
          <w:rFonts w:ascii="Calibri" w:hAnsi="Calibri" w:cs="Calibri"/>
          <w:color w:val="000000"/>
          <w:lang w:val="fr-FR"/>
        </w:rPr>
        <w:t xml:space="preserve">sted in </w:t>
      </w:r>
      <w:r w:rsidRPr="00BF0336">
        <w:rPr>
          <w:rFonts w:ascii="Calibri" w:hAnsi="Calibri" w:cs="Calibri"/>
          <w:color w:val="000000"/>
          <w:lang w:val="fr-FR"/>
        </w:rPr>
        <w:t>how the social attitude of a virtual characters impacts on s</w:t>
      </w:r>
      <w:r>
        <w:rPr>
          <w:rFonts w:ascii="Calibri" w:hAnsi="Calibri" w:cs="Calibri"/>
          <w:color w:val="000000"/>
          <w:lang w:val="fr-FR"/>
        </w:rPr>
        <w:t xml:space="preserve">tudents' behavior and learning, </w:t>
      </w:r>
      <w:r w:rsidRPr="00BF0336">
        <w:rPr>
          <w:rFonts w:ascii="Calibri" w:hAnsi="Calibri" w:cs="Calibri"/>
          <w:color w:val="000000"/>
          <w:lang w:val="fr-FR"/>
        </w:rPr>
        <w:t>especially when these agents are exercising different soc</w:t>
      </w:r>
      <w:r>
        <w:rPr>
          <w:rFonts w:ascii="Calibri" w:hAnsi="Calibri" w:cs="Calibri"/>
          <w:color w:val="000000"/>
          <w:lang w:val="fr-FR"/>
        </w:rPr>
        <w:t xml:space="preserve">ial roles (for example, tutors, </w:t>
      </w:r>
      <w:r w:rsidRPr="00BF0336">
        <w:rPr>
          <w:rFonts w:ascii="Calibri" w:hAnsi="Calibri" w:cs="Calibri"/>
          <w:color w:val="000000"/>
          <w:lang w:val="fr-FR"/>
        </w:rPr>
        <w:t>companion, etc). For empirical evaluation, we are going to integrat</w:t>
      </w:r>
      <w:r>
        <w:rPr>
          <w:rFonts w:ascii="Calibri" w:hAnsi="Calibri" w:cs="Calibri"/>
          <w:color w:val="000000"/>
          <w:lang w:val="fr-FR"/>
        </w:rPr>
        <w:t xml:space="preserve">e the computational </w:t>
      </w:r>
      <w:r w:rsidRPr="00BF0336">
        <w:rPr>
          <w:rFonts w:ascii="Calibri" w:hAnsi="Calibri" w:cs="Calibri"/>
          <w:color w:val="000000"/>
          <w:lang w:val="fr-FR"/>
        </w:rPr>
        <w:t>model of social attitude developed by the French te</w:t>
      </w:r>
      <w:r>
        <w:rPr>
          <w:rFonts w:ascii="Calibri" w:hAnsi="Calibri" w:cs="Calibri"/>
          <w:color w:val="000000"/>
          <w:lang w:val="fr-FR"/>
        </w:rPr>
        <w:t xml:space="preserve">am, SOCRATES, into the animated </w:t>
      </w:r>
      <w:r w:rsidRPr="00BF0336">
        <w:rPr>
          <w:rFonts w:ascii="Calibri" w:hAnsi="Calibri" w:cs="Calibri"/>
          <w:color w:val="000000"/>
          <w:lang w:val="fr-FR"/>
        </w:rPr>
        <w:t xml:space="preserve">pedagogical agents. The agents are integrated into two </w:t>
      </w:r>
      <w:r>
        <w:rPr>
          <w:rFonts w:ascii="Calibri" w:hAnsi="Calibri" w:cs="Calibri"/>
          <w:color w:val="000000"/>
          <w:lang w:val="fr-FR"/>
        </w:rPr>
        <w:t xml:space="preserve">learning environments developed </w:t>
      </w:r>
      <w:r w:rsidRPr="00BF0336">
        <w:rPr>
          <w:rFonts w:ascii="Calibri" w:hAnsi="Calibri" w:cs="Calibri"/>
          <w:color w:val="000000"/>
          <w:lang w:val="fr-FR"/>
        </w:rPr>
        <w:t>by the Brazilian and French te</w:t>
      </w:r>
      <w:r>
        <w:rPr>
          <w:rFonts w:ascii="Calibri" w:hAnsi="Calibri" w:cs="Calibri"/>
          <w:color w:val="000000"/>
          <w:lang w:val="fr-FR"/>
        </w:rPr>
        <w:t xml:space="preserve">ams, respectively: (i) PAT2Math </w:t>
      </w:r>
      <w:r w:rsidRPr="00BF0336">
        <w:rPr>
          <w:rFonts w:ascii="Calibri" w:hAnsi="Calibri" w:cs="Calibri"/>
          <w:color w:val="000000"/>
          <w:lang w:val="fr-FR"/>
        </w:rPr>
        <w:t>(http://pat2math.unisinos.br), a step-based ITS that provi</w:t>
      </w:r>
      <w:r>
        <w:rPr>
          <w:rFonts w:ascii="Calibri" w:hAnsi="Calibri" w:cs="Calibri"/>
          <w:color w:val="000000"/>
          <w:lang w:val="fr-FR"/>
        </w:rPr>
        <w:t xml:space="preserve">des step-by-step assistance for K12 </w:t>
      </w:r>
      <w:r w:rsidRPr="00BF0336">
        <w:rPr>
          <w:rFonts w:ascii="Calibri" w:hAnsi="Calibri" w:cs="Calibri"/>
          <w:color w:val="000000"/>
          <w:lang w:val="fr-FR"/>
        </w:rPr>
        <w:t>students in the process of solving first degree</w:t>
      </w:r>
      <w:r>
        <w:rPr>
          <w:rFonts w:ascii="Calibri" w:hAnsi="Calibri" w:cs="Calibri"/>
          <w:color w:val="000000"/>
          <w:lang w:val="fr-FR"/>
        </w:rPr>
        <w:t xml:space="preserve"> equations; and (ii) Acorformed </w:t>
      </w:r>
      <w:r w:rsidRPr="00BF0336">
        <w:rPr>
          <w:rFonts w:ascii="Calibri" w:hAnsi="Calibri" w:cs="Calibri"/>
          <w:color w:val="000000"/>
          <w:lang w:val="fr-FR"/>
        </w:rPr>
        <w:t>System, a platform to train doctors to break bad news w</w:t>
      </w:r>
      <w:r>
        <w:rPr>
          <w:rFonts w:ascii="Calibri" w:hAnsi="Calibri" w:cs="Calibri"/>
          <w:color w:val="000000"/>
          <w:lang w:val="fr-FR"/>
        </w:rPr>
        <w:t xml:space="preserve">ith a virtual patient. While in </w:t>
      </w:r>
      <w:r w:rsidRPr="00BF0336">
        <w:rPr>
          <w:rFonts w:ascii="Calibri" w:hAnsi="Calibri" w:cs="Calibri"/>
          <w:color w:val="000000"/>
          <w:lang w:val="fr-FR"/>
        </w:rPr>
        <w:t>PAT2Math the animated agent is going to play the</w:t>
      </w:r>
      <w:r>
        <w:rPr>
          <w:rFonts w:ascii="Calibri" w:hAnsi="Calibri" w:cs="Calibri"/>
          <w:color w:val="000000"/>
          <w:lang w:val="fr-FR"/>
        </w:rPr>
        <w:t xml:space="preserve"> role of a tutor, in Acorformed </w:t>
      </w:r>
      <w:r w:rsidRPr="00BF0336">
        <w:rPr>
          <w:rFonts w:ascii="Calibri" w:hAnsi="Calibri" w:cs="Calibri"/>
          <w:color w:val="000000"/>
          <w:lang w:val="fr-FR"/>
        </w:rPr>
        <w:t>(</w:t>
      </w:r>
      <w:r w:rsidRPr="00BF0336">
        <w:rPr>
          <w:rFonts w:ascii="Calibri" w:hAnsi="Calibri" w:cs="Calibri"/>
          <w:color w:val="1155CD"/>
          <w:lang w:val="fr-FR"/>
        </w:rPr>
        <w:t>http://www.lpl-aix.fr/~acorformed/</w:t>
      </w:r>
      <w:r w:rsidRPr="00BF0336">
        <w:rPr>
          <w:rFonts w:ascii="Calibri" w:hAnsi="Calibri" w:cs="Calibri"/>
          <w:color w:val="000000"/>
          <w:lang w:val="fr-FR"/>
        </w:rPr>
        <w:t>) it is going to play the role of a simulated patient.</w:t>
      </w:r>
    </w:p>
    <w:p w:rsidR="00FA1A1A" w:rsidRPr="00BF0336" w:rsidRDefault="00BF0336" w:rsidP="00BF03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fr-FR"/>
        </w:rPr>
      </w:pPr>
      <w:r w:rsidRPr="00BF0336">
        <w:rPr>
          <w:rFonts w:ascii="Calibri" w:hAnsi="Calibri" w:cs="Calibri"/>
          <w:color w:val="000000"/>
          <w:lang w:val="fr-FR"/>
        </w:rPr>
        <w:t>This will allows us to investigate the impact of several social attitudes of pedagogic</w:t>
      </w:r>
      <w:r>
        <w:rPr>
          <w:rFonts w:ascii="Calibri" w:hAnsi="Calibri" w:cs="Calibri"/>
          <w:color w:val="000000"/>
          <w:lang w:val="fr-FR"/>
        </w:rPr>
        <w:t xml:space="preserve">al </w:t>
      </w:r>
      <w:r w:rsidRPr="00BF0336">
        <w:rPr>
          <w:rFonts w:ascii="Calibri" w:hAnsi="Calibri" w:cs="Calibri"/>
          <w:color w:val="000000"/>
          <w:lang w:val="fr-FR"/>
        </w:rPr>
        <w:t>agents playing different roles on learning environme</w:t>
      </w:r>
      <w:r>
        <w:rPr>
          <w:rFonts w:ascii="Calibri" w:hAnsi="Calibri" w:cs="Calibri"/>
          <w:color w:val="000000"/>
          <w:lang w:val="fr-FR"/>
        </w:rPr>
        <w:t xml:space="preserve">nts (i.e., a friendly versus an </w:t>
      </w:r>
      <w:r w:rsidRPr="00BF0336">
        <w:rPr>
          <w:rFonts w:ascii="Calibri" w:hAnsi="Calibri" w:cs="Calibri"/>
          <w:color w:val="000000"/>
          <w:lang w:val="fr-FR"/>
        </w:rPr>
        <w:t>unfriendly tutor with a friendly versus unfriendly simulated</w:t>
      </w:r>
      <w:r>
        <w:rPr>
          <w:rFonts w:ascii="Calibri" w:hAnsi="Calibri" w:cs="Calibri"/>
          <w:color w:val="000000"/>
          <w:lang w:val="fr-FR"/>
        </w:rPr>
        <w:t xml:space="preserve"> patient) on students’ behavior </w:t>
      </w:r>
      <w:r w:rsidRPr="00BF0336">
        <w:rPr>
          <w:rFonts w:ascii="Calibri" w:hAnsi="Calibri" w:cs="Calibri"/>
          <w:color w:val="000000"/>
          <w:lang w:val="fr-FR"/>
        </w:rPr>
        <w:t>(i.e., gaming the system) and learning (performance).</w:t>
      </w:r>
    </w:p>
    <w:p w:rsidR="00BF0336" w:rsidRPr="00BF0336" w:rsidRDefault="00BF0336" w:rsidP="00FA1A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lang w:val="fr-BE"/>
        </w:rPr>
      </w:pPr>
    </w:p>
    <w:p w:rsidR="00BF0336" w:rsidRDefault="00BF0336" w:rsidP="00FA1A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val="fr-BE"/>
        </w:rPr>
      </w:pPr>
    </w:p>
    <w:p w:rsidR="00DA3FFA" w:rsidRPr="00B6433C" w:rsidRDefault="00DA3FFA" w:rsidP="00FA1A1A">
      <w:pPr>
        <w:autoSpaceDE w:val="0"/>
        <w:autoSpaceDN w:val="0"/>
        <w:adjustRightInd w:val="0"/>
        <w:spacing w:after="0" w:line="240" w:lineRule="auto"/>
        <w:jc w:val="both"/>
        <w:rPr>
          <w:u w:val="single"/>
          <w:lang w:val="en-US"/>
        </w:rPr>
      </w:pPr>
      <w:r w:rsidRPr="00B6433C">
        <w:rPr>
          <w:u w:val="single"/>
          <w:lang w:val="en-US"/>
        </w:rPr>
        <w:t>Institutions and scientific coordinators:</w:t>
      </w:r>
    </w:p>
    <w:p w:rsidR="00931D70" w:rsidRPr="00931D70" w:rsidRDefault="00931D70" w:rsidP="00931D70">
      <w:pPr>
        <w:spacing w:after="0"/>
        <w:rPr>
          <w:lang w:val="fr-FR"/>
        </w:rPr>
      </w:pPr>
      <w:r w:rsidRPr="00931D70">
        <w:rPr>
          <w:lang w:val="fr-FR"/>
        </w:rPr>
        <w:t>Patricia A. Jaques Maillard, UNISINOS, BRASIL</w:t>
      </w:r>
    </w:p>
    <w:p w:rsidR="00931D70" w:rsidRPr="00931D70" w:rsidRDefault="00931D70" w:rsidP="00931D70">
      <w:pPr>
        <w:spacing w:after="0"/>
      </w:pPr>
      <w:r w:rsidRPr="00931D70">
        <w:t>Sil</w:t>
      </w:r>
      <w:r>
        <w:t xml:space="preserve">vana </w:t>
      </w:r>
      <w:proofErr w:type="spellStart"/>
      <w:r>
        <w:t>Aciar</w:t>
      </w:r>
      <w:proofErr w:type="spellEnd"/>
      <w:r>
        <w:t>, Universidad Nacional de San Juan – UNSJ, ARGENTINA</w:t>
      </w:r>
      <w:r w:rsidRPr="00931D70">
        <w:tab/>
      </w:r>
    </w:p>
    <w:p w:rsidR="00931D70" w:rsidRPr="00931D70" w:rsidRDefault="00931D70" w:rsidP="00931D70">
      <w:pPr>
        <w:spacing w:after="0"/>
        <w:rPr>
          <w:lang w:val="fr-FR"/>
        </w:rPr>
      </w:pPr>
      <w:r w:rsidRPr="00931D70">
        <w:rPr>
          <w:lang w:val="fr-FR"/>
        </w:rPr>
        <w:t xml:space="preserve">Magalie Ochs, </w:t>
      </w:r>
      <w:r>
        <w:rPr>
          <w:lang w:val="fr-FR"/>
        </w:rPr>
        <w:t xml:space="preserve">Aix-Marseille Université, </w:t>
      </w:r>
      <w:r w:rsidRPr="00931D70">
        <w:rPr>
          <w:lang w:val="fr-FR"/>
        </w:rPr>
        <w:t>FRANCIA</w:t>
      </w:r>
    </w:p>
    <w:p w:rsidR="001E6A1B" w:rsidRPr="00FA1A1A" w:rsidRDefault="00931D70" w:rsidP="00931D70">
      <w:pPr>
        <w:rPr>
          <w:lang w:val="fr-BE"/>
        </w:rPr>
        <w:sectPr w:rsidR="001E6A1B" w:rsidRPr="00FA1A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31D70">
        <w:rPr>
          <w:lang w:val="fr-FR"/>
        </w:rPr>
        <w:tab/>
      </w:r>
      <w:r w:rsidRPr="00931D70">
        <w:rPr>
          <w:lang w:val="fr-FR"/>
        </w:rPr>
        <w:tab/>
      </w:r>
      <w:r w:rsidR="00DA3FFA" w:rsidRPr="00FA1A1A">
        <w:rPr>
          <w:lang w:val="fr-BE"/>
        </w:rPr>
        <w:br/>
      </w:r>
    </w:p>
    <w:p w:rsidR="00DA3FFA" w:rsidRDefault="006E55EB" w:rsidP="00D04B74">
      <w:pPr>
        <w:pStyle w:val="Ttulo2"/>
        <w:rPr>
          <w:lang w:val="en-US" w:bidi="he-IL"/>
        </w:rPr>
      </w:pPr>
      <w:r>
        <w:rPr>
          <w:lang w:val="en-US"/>
        </w:rPr>
        <w:t xml:space="preserve">GENE - </w:t>
      </w:r>
      <w:r w:rsidRPr="006E55EB">
        <w:rPr>
          <w:lang w:val="en-US"/>
        </w:rPr>
        <w:t>Stochastic dynamics of large games and networks</w:t>
      </w:r>
    </w:p>
    <w:p w:rsidR="00DA3FFA" w:rsidRPr="00B6433C" w:rsidRDefault="00DA3FFA" w:rsidP="00DA3FF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b/>
          <w:iCs/>
          <w:lang w:val="en-US" w:bidi="he-IL"/>
        </w:rPr>
      </w:pPr>
    </w:p>
    <w:p w:rsidR="00862978" w:rsidRPr="00862978" w:rsidRDefault="00DA3FFA" w:rsidP="00862978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lang w:val="en-US" w:bidi="he-IL"/>
        </w:rPr>
      </w:pPr>
      <w:r w:rsidRPr="00B6433C">
        <w:rPr>
          <w:rFonts w:cs="TimesNewRomanPSMT"/>
          <w:u w:val="single"/>
          <w:lang w:val="en-US"/>
        </w:rPr>
        <w:t>Abstract</w:t>
      </w:r>
    </w:p>
    <w:p w:rsidR="006E55EB" w:rsidRPr="00C235F0" w:rsidRDefault="006E55EB" w:rsidP="006E5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 w:rsidRPr="00C235F0">
        <w:rPr>
          <w:rFonts w:ascii="Calibri" w:hAnsi="Calibri" w:cs="Calibri"/>
          <w:lang w:val="fr-FR"/>
        </w:rPr>
        <w:t xml:space="preserve">Through the creation and consolidation of strong research </w:t>
      </w:r>
      <w:r w:rsidR="00C235F0">
        <w:rPr>
          <w:rFonts w:ascii="Calibri" w:hAnsi="Calibri" w:cs="Calibri"/>
          <w:lang w:val="fr-FR"/>
        </w:rPr>
        <w:t xml:space="preserve">and formation exchanges between </w:t>
      </w:r>
      <w:r w:rsidRPr="00C235F0">
        <w:rPr>
          <w:rFonts w:ascii="Calibri" w:hAnsi="Calibri" w:cs="Calibri"/>
          <w:lang w:val="fr-FR"/>
        </w:rPr>
        <w:t>Argentina, France and Uruguay, the GENE project will contribu</w:t>
      </w:r>
      <w:r w:rsidR="00C235F0">
        <w:rPr>
          <w:rFonts w:ascii="Calibri" w:hAnsi="Calibri" w:cs="Calibri"/>
          <w:lang w:val="fr-FR"/>
        </w:rPr>
        <w:t xml:space="preserve">te to the fields of performance </w:t>
      </w:r>
      <w:r w:rsidRPr="00C235F0">
        <w:rPr>
          <w:rFonts w:ascii="Calibri" w:hAnsi="Calibri" w:cs="Calibri"/>
          <w:lang w:val="fr-FR"/>
        </w:rPr>
        <w:t xml:space="preserve">evaluation and control of communication networks, using tools of </w:t>
      </w:r>
      <w:r w:rsidR="00C235F0">
        <w:rPr>
          <w:rFonts w:ascii="Calibri" w:hAnsi="Calibri" w:cs="Calibri"/>
          <w:lang w:val="fr-FR"/>
        </w:rPr>
        <w:t xml:space="preserve">game theory, probability theory </w:t>
      </w:r>
      <w:r w:rsidRPr="00C235F0">
        <w:rPr>
          <w:rFonts w:ascii="Calibri" w:hAnsi="Calibri" w:cs="Calibri"/>
          <w:lang w:val="fr-FR"/>
        </w:rPr>
        <w:t>and control theory.</w:t>
      </w:r>
    </w:p>
    <w:p w:rsidR="006E55EB" w:rsidRPr="00C235F0" w:rsidRDefault="006E55EB" w:rsidP="006E5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 w:rsidRPr="00C235F0">
        <w:rPr>
          <w:rFonts w:ascii="Calibri" w:hAnsi="Calibri" w:cs="Calibri"/>
          <w:lang w:val="fr-FR"/>
        </w:rPr>
        <w:t>Some of the challenges this project will address are:</w:t>
      </w:r>
    </w:p>
    <w:p w:rsidR="006E55EB" w:rsidRPr="00C235F0" w:rsidRDefault="006E55EB" w:rsidP="006E5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 w:rsidRPr="00C235F0">
        <w:rPr>
          <w:rFonts w:ascii="Calibri" w:hAnsi="Calibri" w:cs="Calibri"/>
          <w:lang w:val="fr-FR"/>
        </w:rPr>
        <w:t>- Mean-field games and their application to load balancing and resource allocations,</w:t>
      </w:r>
    </w:p>
    <w:p w:rsidR="006E55EB" w:rsidRPr="00C235F0" w:rsidRDefault="006E55EB" w:rsidP="006E5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 w:rsidRPr="00C235F0">
        <w:rPr>
          <w:rFonts w:ascii="Calibri" w:hAnsi="Calibri" w:cs="Calibri"/>
          <w:lang w:val="fr-FR"/>
        </w:rPr>
        <w:t>- Scaling limits for centralized and decentralized load balancing strategies and implementation of</w:t>
      </w:r>
    </w:p>
    <w:p w:rsidR="006E55EB" w:rsidRPr="00C235F0" w:rsidRDefault="006E55EB" w:rsidP="006E5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 w:rsidRPr="00C235F0">
        <w:rPr>
          <w:rFonts w:ascii="Calibri" w:hAnsi="Calibri" w:cs="Calibri"/>
          <w:lang w:val="fr-FR"/>
        </w:rPr>
        <w:t>practical policies for web servers farms,</w:t>
      </w:r>
    </w:p>
    <w:p w:rsidR="00DA3FFA" w:rsidRPr="00C235F0" w:rsidRDefault="006E55EB" w:rsidP="006E55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  <w:r w:rsidRPr="00C235F0">
        <w:rPr>
          <w:rFonts w:ascii="Calibri" w:hAnsi="Calibri" w:cs="Calibri"/>
          <w:lang w:val="fr-FR"/>
        </w:rPr>
        <w:t>- Information diffusion and communication protocols in large and distributed wireless networks</w:t>
      </w:r>
      <w:r w:rsidR="00C235F0" w:rsidRPr="00C235F0">
        <w:rPr>
          <w:rFonts w:ascii="Calibri" w:hAnsi="Calibri" w:cs="Calibri"/>
          <w:lang w:val="fr-FR"/>
        </w:rPr>
        <w:t>.</w:t>
      </w:r>
    </w:p>
    <w:p w:rsidR="00C235F0" w:rsidRPr="00C235F0" w:rsidRDefault="00C235F0" w:rsidP="006E55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</w:p>
    <w:p w:rsidR="00DA3FFA" w:rsidRPr="00C235F0" w:rsidRDefault="00DA3FFA" w:rsidP="00DA3FFA">
      <w:pPr>
        <w:autoSpaceDE w:val="0"/>
        <w:autoSpaceDN w:val="0"/>
        <w:adjustRightInd w:val="0"/>
        <w:spacing w:after="0" w:line="240" w:lineRule="auto"/>
        <w:jc w:val="both"/>
        <w:rPr>
          <w:u w:val="single"/>
          <w:lang w:val="fr-FR"/>
        </w:rPr>
      </w:pPr>
      <w:r w:rsidRPr="00C235F0">
        <w:rPr>
          <w:u w:val="single"/>
          <w:lang w:val="fr-FR"/>
        </w:rPr>
        <w:t>Institutions and scientific coordinators:</w:t>
      </w:r>
    </w:p>
    <w:p w:rsidR="00C235F0" w:rsidRPr="00C235F0" w:rsidRDefault="00C235F0" w:rsidP="00C235F0">
      <w:pPr>
        <w:spacing w:after="0"/>
      </w:pPr>
      <w:r>
        <w:t xml:space="preserve">Matthieu Jonckheere, </w:t>
      </w:r>
      <w:proofErr w:type="spellStart"/>
      <w:r>
        <w:t>University</w:t>
      </w:r>
      <w:proofErr w:type="spellEnd"/>
      <w:r>
        <w:t xml:space="preserve"> of Buenos Aires, </w:t>
      </w:r>
      <w:r w:rsidRPr="00C235F0">
        <w:t>ARGENTINA</w:t>
      </w:r>
    </w:p>
    <w:p w:rsidR="00C235F0" w:rsidRPr="00C235F0" w:rsidRDefault="00C235F0" w:rsidP="00C235F0">
      <w:pPr>
        <w:spacing w:after="0"/>
      </w:pPr>
      <w:r w:rsidRPr="00C235F0">
        <w:t>Andr</w:t>
      </w:r>
      <w:r>
        <w:t xml:space="preserve">és </w:t>
      </w:r>
      <w:proofErr w:type="spellStart"/>
      <w:r>
        <w:t>Ferragut</w:t>
      </w:r>
      <w:proofErr w:type="spellEnd"/>
      <w:r>
        <w:t xml:space="preserve">, ORT, </w:t>
      </w:r>
      <w:r w:rsidRPr="00C235F0">
        <w:t>URUGUAY</w:t>
      </w:r>
    </w:p>
    <w:p w:rsidR="00C235F0" w:rsidRPr="00C235F0" w:rsidRDefault="00C235F0" w:rsidP="00C235F0">
      <w:pPr>
        <w:spacing w:after="0"/>
      </w:pPr>
      <w:r w:rsidRPr="00C235F0">
        <w:t>Federi</w:t>
      </w:r>
      <w:r>
        <w:t xml:space="preserve">co La </w:t>
      </w:r>
      <w:proofErr w:type="spellStart"/>
      <w:r>
        <w:t>Rocca</w:t>
      </w:r>
      <w:proofErr w:type="spellEnd"/>
      <w:r>
        <w:t xml:space="preserve">, </w:t>
      </w:r>
      <w:r w:rsidRPr="00C235F0">
        <w:t>Universidad de la República,</w:t>
      </w:r>
      <w:r>
        <w:t xml:space="preserve"> URUGUAY</w:t>
      </w:r>
    </w:p>
    <w:p w:rsidR="00C235F0" w:rsidRPr="00C235F0" w:rsidRDefault="00C235F0" w:rsidP="00C235F0">
      <w:pPr>
        <w:spacing w:after="0"/>
        <w:rPr>
          <w:lang w:val="fr-FR"/>
        </w:rPr>
      </w:pPr>
      <w:r w:rsidRPr="00C235F0">
        <w:rPr>
          <w:lang w:val="fr-FR"/>
        </w:rPr>
        <w:t>Balakrishna Prabhu, CNRS (LAAS-IRIT), FRANCIA</w:t>
      </w:r>
    </w:p>
    <w:p w:rsidR="001E6A1B" w:rsidRPr="00C235F0" w:rsidRDefault="00C235F0" w:rsidP="00C235F0">
      <w:pPr>
        <w:spacing w:after="0"/>
        <w:sectPr w:rsidR="001E6A1B" w:rsidRPr="00C235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Bruno Gaujal, INRIA, FRANCIA</w:t>
      </w:r>
    </w:p>
    <w:p w:rsidR="00DA3FFA" w:rsidRPr="00B6433C" w:rsidRDefault="00C36D8C" w:rsidP="00C36D8C">
      <w:pPr>
        <w:pStyle w:val="Ttulo2"/>
        <w:rPr>
          <w:lang w:val="en-US"/>
        </w:rPr>
      </w:pPr>
      <w:proofErr w:type="spellStart"/>
      <w:r>
        <w:rPr>
          <w:lang w:val="en-US"/>
        </w:rPr>
        <w:t>HyperMed</w:t>
      </w:r>
      <w:proofErr w:type="spellEnd"/>
      <w:r>
        <w:rPr>
          <w:lang w:val="en-US"/>
        </w:rPr>
        <w:t xml:space="preserve"> - </w:t>
      </w:r>
      <w:r w:rsidRPr="00C36D8C">
        <w:rPr>
          <w:lang w:val="en-US"/>
        </w:rPr>
        <w:t>Image reconstruction from compressed measurements: application to hyperspectral and medical</w:t>
      </w:r>
      <w:r>
        <w:rPr>
          <w:lang w:val="en-US"/>
        </w:rPr>
        <w:t xml:space="preserve"> </w:t>
      </w:r>
      <w:r w:rsidRPr="00C36D8C">
        <w:rPr>
          <w:lang w:val="en-US"/>
        </w:rPr>
        <w:t>imaging</w:t>
      </w:r>
      <w:r w:rsidR="00DA3FFA">
        <w:rPr>
          <w:lang w:val="en-US"/>
        </w:rPr>
        <w:br/>
      </w:r>
    </w:p>
    <w:p w:rsidR="00DA3FFA" w:rsidRPr="00B6433C" w:rsidRDefault="00DA3FFA" w:rsidP="00DA3FF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u w:val="single"/>
          <w:lang w:val="en-US"/>
        </w:rPr>
      </w:pPr>
      <w:r w:rsidRPr="00B6433C">
        <w:rPr>
          <w:rFonts w:cs="TimesNewRomanPSMT"/>
          <w:u w:val="single"/>
          <w:lang w:val="en-US"/>
        </w:rPr>
        <w:t>Abstract</w:t>
      </w:r>
    </w:p>
    <w:p w:rsidR="00862978" w:rsidRPr="00C36D8C" w:rsidRDefault="00C36D8C" w:rsidP="00C36D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  <w:r w:rsidRPr="00C36D8C">
        <w:rPr>
          <w:rFonts w:ascii="Calibri" w:hAnsi="Calibri" w:cs="Calibri"/>
          <w:lang w:val="fr-FR"/>
        </w:rPr>
        <w:t xml:space="preserve">Introduced in 2006, the compressed sensing (CS) theory </w:t>
      </w:r>
      <w:r>
        <w:rPr>
          <w:rFonts w:ascii="Calibri" w:hAnsi="Calibri" w:cs="Calibri"/>
          <w:lang w:val="fr-FR"/>
        </w:rPr>
        <w:t xml:space="preserve">guarantees an exact recovery of </w:t>
      </w:r>
      <w:r w:rsidRPr="00C36D8C">
        <w:rPr>
          <w:rFonts w:ascii="Calibri" w:hAnsi="Calibri" w:cs="Calibri"/>
          <w:lang w:val="fr-FR"/>
        </w:rPr>
        <w:t xml:space="preserve">specific signals from fewer measurements than the number </w:t>
      </w:r>
      <w:r>
        <w:rPr>
          <w:rFonts w:ascii="Calibri" w:hAnsi="Calibri" w:cs="Calibri"/>
          <w:lang w:val="fr-FR"/>
        </w:rPr>
        <w:t xml:space="preserve">predicted by the Nyquist limit. </w:t>
      </w:r>
      <w:r w:rsidRPr="00C36D8C">
        <w:rPr>
          <w:rFonts w:ascii="Calibri" w:hAnsi="Calibri" w:cs="Calibri"/>
          <w:lang w:val="fr-FR"/>
        </w:rPr>
        <w:t>This guarantee is obtained for sparse signals (or having a s</w:t>
      </w:r>
      <w:r>
        <w:rPr>
          <w:rFonts w:ascii="Calibri" w:hAnsi="Calibri" w:cs="Calibri"/>
          <w:lang w:val="fr-FR"/>
        </w:rPr>
        <w:t xml:space="preserve">parse representation in a given basis or frame) and is based </w:t>
      </w:r>
      <w:r w:rsidRPr="00C36D8C">
        <w:rPr>
          <w:rFonts w:ascii="Calibri" w:hAnsi="Calibri" w:cs="Calibri"/>
          <w:lang w:val="fr-FR"/>
        </w:rPr>
        <w:t>on incoherent measurements</w:t>
      </w:r>
      <w:r>
        <w:rPr>
          <w:rFonts w:ascii="Calibri" w:hAnsi="Calibri" w:cs="Calibri"/>
          <w:lang w:val="fr-FR"/>
        </w:rPr>
        <w:t xml:space="preserve"> that generalize the concept of </w:t>
      </w:r>
      <w:r w:rsidRPr="00C36D8C">
        <w:rPr>
          <w:rFonts w:ascii="Calibri" w:hAnsi="Calibri" w:cs="Calibri"/>
          <w:lang w:val="fr-FR"/>
        </w:rPr>
        <w:t>samples in the standard sampling scheme. Since its introduction in 2006, CS h</w:t>
      </w:r>
      <w:r>
        <w:rPr>
          <w:rFonts w:ascii="Calibri" w:hAnsi="Calibri" w:cs="Calibri"/>
          <w:lang w:val="fr-FR"/>
        </w:rPr>
        <w:t xml:space="preserve">as received </w:t>
      </w:r>
      <w:r w:rsidRPr="00C36D8C">
        <w:rPr>
          <w:rFonts w:ascii="Calibri" w:hAnsi="Calibri" w:cs="Calibri"/>
          <w:lang w:val="fr-FR"/>
        </w:rPr>
        <w:t>much attention from the scientific community as sh</w:t>
      </w:r>
      <w:r>
        <w:rPr>
          <w:rFonts w:ascii="Calibri" w:hAnsi="Calibri" w:cs="Calibri"/>
          <w:lang w:val="fr-FR"/>
        </w:rPr>
        <w:t xml:space="preserve">own by the impressive number of </w:t>
      </w:r>
      <w:r w:rsidRPr="00C36D8C">
        <w:rPr>
          <w:rFonts w:ascii="Calibri" w:hAnsi="Calibri" w:cs="Calibri"/>
          <w:lang w:val="fr-FR"/>
        </w:rPr>
        <w:t>journal papers, conferences and workshops on this topic. In particular, it has been shown</w:t>
      </w:r>
      <w:r>
        <w:rPr>
          <w:rFonts w:ascii="Calibri" w:hAnsi="Calibri" w:cs="Calibri"/>
          <w:lang w:val="fr-FR"/>
        </w:rPr>
        <w:t xml:space="preserve"> </w:t>
      </w:r>
      <w:r w:rsidRPr="00C36D8C">
        <w:rPr>
          <w:rFonts w:ascii="Calibri" w:hAnsi="Calibri" w:cs="Calibri"/>
          <w:lang w:val="fr-FR"/>
        </w:rPr>
        <w:t>that several applications can benefit from CS, such as image and video p</w:t>
      </w:r>
      <w:r>
        <w:rPr>
          <w:rFonts w:ascii="Calibri" w:hAnsi="Calibri" w:cs="Calibri"/>
          <w:lang w:val="fr-FR"/>
        </w:rPr>
        <w:t xml:space="preserve">rocessing, </w:t>
      </w:r>
      <w:r w:rsidRPr="00C36D8C">
        <w:rPr>
          <w:rFonts w:ascii="Calibri" w:hAnsi="Calibri" w:cs="Calibri"/>
          <w:lang w:val="fr-FR"/>
        </w:rPr>
        <w:t>communications, radar, biology or astronomy. Despite so</w:t>
      </w:r>
      <w:r>
        <w:rPr>
          <w:rFonts w:ascii="Calibri" w:hAnsi="Calibri" w:cs="Calibri"/>
          <w:lang w:val="fr-FR"/>
        </w:rPr>
        <w:t xml:space="preserve">lid theoretical background, its </w:t>
      </w:r>
      <w:r w:rsidRPr="00C36D8C">
        <w:rPr>
          <w:rFonts w:ascii="Calibri" w:hAnsi="Calibri" w:cs="Calibri"/>
          <w:lang w:val="fr-FR"/>
        </w:rPr>
        <w:t>application to practical image processing problems (such as</w:t>
      </w:r>
      <w:r>
        <w:rPr>
          <w:rFonts w:ascii="Calibri" w:hAnsi="Calibri" w:cs="Calibri"/>
          <w:lang w:val="fr-FR"/>
        </w:rPr>
        <w:t xml:space="preserve"> those related to hyperspectral </w:t>
      </w:r>
      <w:r w:rsidRPr="00C36D8C">
        <w:rPr>
          <w:rFonts w:ascii="Calibri" w:hAnsi="Calibri" w:cs="Calibri"/>
          <w:lang w:val="fr-FR"/>
        </w:rPr>
        <w:t>and medical imaging addressed in this project) remains an open rese</w:t>
      </w:r>
      <w:r>
        <w:rPr>
          <w:rFonts w:ascii="Calibri" w:hAnsi="Calibri" w:cs="Calibri"/>
          <w:lang w:val="fr-FR"/>
        </w:rPr>
        <w:t xml:space="preserve">arch problem. This project will be </w:t>
      </w:r>
      <w:r w:rsidRPr="00C36D8C">
        <w:rPr>
          <w:rFonts w:ascii="Calibri" w:hAnsi="Calibri" w:cs="Calibri"/>
          <w:lang w:val="fr-FR"/>
        </w:rPr>
        <w:t>the opportunity to gather researchers fr</w:t>
      </w:r>
      <w:r>
        <w:rPr>
          <w:rFonts w:ascii="Calibri" w:hAnsi="Calibri" w:cs="Calibri"/>
          <w:lang w:val="fr-FR"/>
        </w:rPr>
        <w:t xml:space="preserve">om different communities, i.e., </w:t>
      </w:r>
      <w:r w:rsidRPr="00C36D8C">
        <w:rPr>
          <w:rFonts w:ascii="Calibri" w:hAnsi="Calibri" w:cs="Calibri"/>
          <w:lang w:val="fr-FR"/>
        </w:rPr>
        <w:t>medical imaging, hyperspectral imaging and statistical s</w:t>
      </w:r>
      <w:r>
        <w:rPr>
          <w:rFonts w:ascii="Calibri" w:hAnsi="Calibri" w:cs="Calibri"/>
          <w:lang w:val="fr-FR"/>
        </w:rPr>
        <w:t xml:space="preserve">ignal processing, with the main </w:t>
      </w:r>
      <w:r w:rsidRPr="00C36D8C">
        <w:rPr>
          <w:rFonts w:ascii="Calibri" w:hAnsi="Calibri" w:cs="Calibri"/>
          <w:lang w:val="fr-FR"/>
        </w:rPr>
        <w:t xml:space="preserve">objective of bringing CS closer to hyperspectral and medical </w:t>
      </w:r>
      <w:r>
        <w:rPr>
          <w:rFonts w:ascii="Calibri" w:hAnsi="Calibri" w:cs="Calibri"/>
          <w:lang w:val="fr-FR"/>
        </w:rPr>
        <w:t xml:space="preserve">imaging by developing new </w:t>
      </w:r>
      <w:r w:rsidRPr="00C36D8C">
        <w:rPr>
          <w:rFonts w:ascii="Calibri" w:hAnsi="Calibri" w:cs="Calibri"/>
          <w:lang w:val="fr-FR"/>
        </w:rPr>
        <w:t>method</w:t>
      </w:r>
      <w:r>
        <w:rPr>
          <w:rFonts w:ascii="Calibri" w:hAnsi="Calibri" w:cs="Calibri"/>
          <w:lang w:val="fr-FR"/>
        </w:rPr>
        <w:t xml:space="preserve">ological approaches meeting the </w:t>
      </w:r>
      <w:r w:rsidRPr="00C36D8C">
        <w:rPr>
          <w:rFonts w:ascii="Calibri" w:hAnsi="Calibri" w:cs="Calibri"/>
          <w:lang w:val="fr-FR"/>
        </w:rPr>
        <w:t>practical constraints specific to each application.</w:t>
      </w:r>
    </w:p>
    <w:p w:rsidR="00C36D8C" w:rsidRPr="00C36D8C" w:rsidRDefault="00C36D8C" w:rsidP="00C36D8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fr-FR"/>
        </w:rPr>
      </w:pPr>
    </w:p>
    <w:p w:rsidR="00862978" w:rsidRPr="00C36D8C" w:rsidRDefault="00DA3FFA" w:rsidP="00862978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proofErr w:type="spellStart"/>
      <w:r w:rsidRPr="00C36D8C">
        <w:rPr>
          <w:u w:val="single"/>
        </w:rPr>
        <w:t>Institutions</w:t>
      </w:r>
      <w:proofErr w:type="spellEnd"/>
      <w:r w:rsidRPr="00C36D8C">
        <w:rPr>
          <w:u w:val="single"/>
        </w:rPr>
        <w:t xml:space="preserve"> and </w:t>
      </w:r>
      <w:proofErr w:type="spellStart"/>
      <w:r w:rsidRPr="00C36D8C">
        <w:rPr>
          <w:u w:val="single"/>
        </w:rPr>
        <w:t>scientific</w:t>
      </w:r>
      <w:proofErr w:type="spellEnd"/>
      <w:r w:rsidRPr="00C36D8C">
        <w:rPr>
          <w:u w:val="single"/>
        </w:rPr>
        <w:t xml:space="preserve"> </w:t>
      </w:r>
      <w:proofErr w:type="spellStart"/>
      <w:r w:rsidRPr="00C36D8C">
        <w:rPr>
          <w:u w:val="single"/>
        </w:rPr>
        <w:t>coordinators</w:t>
      </w:r>
      <w:proofErr w:type="spellEnd"/>
      <w:r w:rsidRPr="00C36D8C">
        <w:rPr>
          <w:u w:val="single"/>
        </w:rPr>
        <w:t>:</w:t>
      </w:r>
    </w:p>
    <w:p w:rsidR="00C36D8C" w:rsidRPr="00C36D8C" w:rsidRDefault="00C36D8C" w:rsidP="00C36D8C">
      <w:pPr>
        <w:autoSpaceDE w:val="0"/>
        <w:autoSpaceDN w:val="0"/>
        <w:adjustRightInd w:val="0"/>
        <w:spacing w:after="0" w:line="240" w:lineRule="auto"/>
        <w:jc w:val="both"/>
      </w:pPr>
      <w:r w:rsidRPr="00C36D8C">
        <w:t>Paul Rod</w:t>
      </w:r>
      <w:r>
        <w:t xml:space="preserve">riguez, Pontificia Universidad Católica del Perú, </w:t>
      </w:r>
      <w:r w:rsidRPr="00C36D8C">
        <w:t>PERU</w:t>
      </w:r>
    </w:p>
    <w:p w:rsidR="00C36D8C" w:rsidRPr="00C36D8C" w:rsidRDefault="00C36D8C" w:rsidP="00C36D8C">
      <w:pPr>
        <w:autoSpaceDE w:val="0"/>
        <w:autoSpaceDN w:val="0"/>
        <w:adjustRightInd w:val="0"/>
        <w:spacing w:after="0" w:line="240" w:lineRule="auto"/>
        <w:jc w:val="both"/>
      </w:pPr>
      <w:r w:rsidRPr="00C36D8C">
        <w:t>H</w:t>
      </w:r>
      <w:r>
        <w:t xml:space="preserve">enry Arguello, Universidad Industrial de Santander, </w:t>
      </w:r>
      <w:r w:rsidRPr="00C36D8C">
        <w:t>COLOMBIA</w:t>
      </w:r>
    </w:p>
    <w:p w:rsidR="00862978" w:rsidRDefault="00C36D8C" w:rsidP="00C36D8C">
      <w:pPr>
        <w:autoSpaceDE w:val="0"/>
        <w:autoSpaceDN w:val="0"/>
        <w:adjustRightInd w:val="0"/>
        <w:spacing w:after="0" w:line="240" w:lineRule="auto"/>
        <w:jc w:val="both"/>
        <w:rPr>
          <w:lang w:val="fr-BE"/>
        </w:rPr>
      </w:pPr>
      <w:r>
        <w:rPr>
          <w:lang w:val="fr-BE"/>
        </w:rPr>
        <w:t xml:space="preserve">J.-Y. Tourneret, Institut de Recherche en Informatique de Toulouse (IRIT), </w:t>
      </w:r>
      <w:r w:rsidRPr="00C36D8C">
        <w:rPr>
          <w:lang w:val="fr-BE"/>
        </w:rPr>
        <w:t>FRANCIA</w:t>
      </w:r>
    </w:p>
    <w:p w:rsidR="001E6A1B" w:rsidRPr="00862978" w:rsidRDefault="00DA3FFA" w:rsidP="00862978">
      <w:pPr>
        <w:autoSpaceDE w:val="0"/>
        <w:autoSpaceDN w:val="0"/>
        <w:adjustRightInd w:val="0"/>
        <w:spacing w:after="0" w:line="240" w:lineRule="auto"/>
        <w:jc w:val="both"/>
        <w:rPr>
          <w:u w:val="single"/>
          <w:lang w:val="fr-BE"/>
        </w:rPr>
        <w:sectPr w:rsidR="001E6A1B" w:rsidRPr="008629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6433C">
        <w:rPr>
          <w:lang w:val="en-US"/>
        </w:rPr>
        <w:br/>
      </w:r>
    </w:p>
    <w:p w:rsidR="00DA3FFA" w:rsidRDefault="00C36D8C" w:rsidP="00C36D8C">
      <w:pPr>
        <w:pStyle w:val="Ttulo2"/>
        <w:rPr>
          <w:lang w:val="en-US"/>
        </w:rPr>
      </w:pPr>
      <w:r>
        <w:rPr>
          <w:lang w:val="en-US"/>
        </w:rPr>
        <w:t xml:space="preserve">MOPAIOSIP - </w:t>
      </w:r>
      <w:r w:rsidRPr="00C36D8C">
        <w:rPr>
          <w:lang w:val="en-US"/>
        </w:rPr>
        <w:t xml:space="preserve">Ontological and </w:t>
      </w:r>
      <w:proofErr w:type="spellStart"/>
      <w:r w:rsidRPr="00C36D8C">
        <w:rPr>
          <w:lang w:val="en-US"/>
        </w:rPr>
        <w:t>metamodelling</w:t>
      </w:r>
      <w:proofErr w:type="spellEnd"/>
      <w:r w:rsidRPr="00C36D8C">
        <w:rPr>
          <w:lang w:val="en-US"/>
        </w:rPr>
        <w:t xml:space="preserve"> support for collaborative business processes in a Process-Aware</w:t>
      </w:r>
      <w:r>
        <w:rPr>
          <w:lang w:val="en-US"/>
        </w:rPr>
        <w:t xml:space="preserve"> </w:t>
      </w:r>
      <w:r w:rsidRPr="00C36D8C">
        <w:rPr>
          <w:lang w:val="en-US"/>
        </w:rPr>
        <w:t>Inter-organizational Service-Based interoperability platform for e-government</w:t>
      </w:r>
    </w:p>
    <w:p w:rsidR="00DA3FFA" w:rsidRPr="00B6433C" w:rsidRDefault="00DA3FFA" w:rsidP="00D04B74">
      <w:pPr>
        <w:pStyle w:val="Ttulo2"/>
        <w:rPr>
          <w:lang w:val="en-US"/>
        </w:rPr>
      </w:pPr>
    </w:p>
    <w:p w:rsidR="00DA3FFA" w:rsidRPr="00B6433C" w:rsidRDefault="00DA3FFA" w:rsidP="00DA3FFA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lang w:val="en-US"/>
        </w:rPr>
      </w:pPr>
      <w:r w:rsidRPr="00B6433C">
        <w:rPr>
          <w:rFonts w:cs="TimesNewRomanPSMT"/>
          <w:u w:val="single"/>
          <w:lang w:val="en-US"/>
        </w:rPr>
        <w:t>Abstract</w:t>
      </w:r>
    </w:p>
    <w:p w:rsidR="00DA3FFA" w:rsidRPr="00C36D8C" w:rsidRDefault="00C36D8C" w:rsidP="00C975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C36D8C">
        <w:rPr>
          <w:rFonts w:ascii="Calibri" w:hAnsi="Calibri" w:cs="Calibri"/>
          <w:lang w:val="en-US"/>
        </w:rPr>
        <w:t>A key motivation for the project is that interoperability across h</w:t>
      </w:r>
      <w:r w:rsidRPr="00C36D8C">
        <w:rPr>
          <w:rFonts w:ascii="Calibri" w:hAnsi="Calibri" w:cs="Calibri"/>
          <w:lang w:val="en-US"/>
        </w:rPr>
        <w:t xml:space="preserve">eterogeneous organizations is a </w:t>
      </w:r>
      <w:r w:rsidRPr="00C36D8C">
        <w:rPr>
          <w:rFonts w:ascii="Calibri" w:hAnsi="Calibri" w:cs="Calibri"/>
          <w:lang w:val="en-US"/>
        </w:rPr>
        <w:t>complex task, where a key element to enable real collaboration between them is to define wi</w:t>
      </w:r>
      <w:r>
        <w:rPr>
          <w:rFonts w:ascii="Calibri" w:hAnsi="Calibri" w:cs="Calibri"/>
          <w:lang w:val="en-US"/>
        </w:rPr>
        <w:t xml:space="preserve">thout </w:t>
      </w:r>
      <w:r w:rsidRPr="00C36D8C">
        <w:rPr>
          <w:rFonts w:ascii="Calibri" w:hAnsi="Calibri" w:cs="Calibri"/>
          <w:lang w:val="en-US"/>
        </w:rPr>
        <w:t xml:space="preserve">ambiguity the concepts that are involved and their relations. </w:t>
      </w:r>
      <w:r w:rsidRPr="00C36D8C">
        <w:rPr>
          <w:rFonts w:ascii="Calibri" w:hAnsi="Calibri" w:cs="Calibri"/>
          <w:lang w:val="fr-FR"/>
        </w:rPr>
        <w:t>Integrating this knowledge and</w:t>
      </w:r>
      <w:r>
        <w:rPr>
          <w:rFonts w:ascii="Calibri" w:hAnsi="Calibri" w:cs="Calibri"/>
          <w:lang w:val="en-US"/>
        </w:rPr>
        <w:t xml:space="preserve"> </w:t>
      </w:r>
      <w:r w:rsidRPr="00C36D8C">
        <w:rPr>
          <w:rFonts w:ascii="Calibri" w:hAnsi="Calibri" w:cs="Calibri"/>
          <w:lang w:val="fr-FR"/>
        </w:rPr>
        <w:t>information in an interoperability platform allows participants to connect their own solutions to the</w:t>
      </w:r>
      <w:r>
        <w:rPr>
          <w:rFonts w:ascii="Calibri" w:hAnsi="Calibri" w:cs="Calibri"/>
          <w:lang w:val="en-US"/>
        </w:rPr>
        <w:t xml:space="preserve"> </w:t>
      </w:r>
      <w:r w:rsidRPr="00C36D8C">
        <w:rPr>
          <w:rFonts w:ascii="Calibri" w:hAnsi="Calibri" w:cs="Calibri"/>
          <w:lang w:val="fr-FR"/>
        </w:rPr>
        <w:t>software provided by the platform, in an easier way. Previous works from the participant research</w:t>
      </w:r>
      <w:r>
        <w:rPr>
          <w:rFonts w:ascii="Calibri" w:hAnsi="Calibri" w:cs="Calibri"/>
          <w:lang w:val="en-US"/>
        </w:rPr>
        <w:t xml:space="preserve"> </w:t>
      </w:r>
      <w:r w:rsidRPr="00C36D8C">
        <w:rPr>
          <w:rFonts w:ascii="Calibri" w:hAnsi="Calibri" w:cs="Calibri"/>
          <w:lang w:val="fr-FR"/>
        </w:rPr>
        <w:t>groups have dealt with ontologies and metamodels for crisis management, interoperability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fr-FR"/>
        </w:rPr>
        <w:t xml:space="preserve">platforms </w:t>
      </w:r>
      <w:r w:rsidRPr="00C36D8C">
        <w:rPr>
          <w:rFonts w:ascii="Calibri" w:hAnsi="Calibri" w:cs="Calibri"/>
          <w:lang w:val="fr-FR"/>
        </w:rPr>
        <w:t>definition, collaborative processes modeling and execution in BPMS platforms, processaware</w:t>
      </w:r>
      <w:r>
        <w:rPr>
          <w:rFonts w:ascii="Calibri" w:hAnsi="Calibri" w:cs="Calibri"/>
          <w:lang w:val="en-US"/>
        </w:rPr>
        <w:t xml:space="preserve"> </w:t>
      </w:r>
      <w:r w:rsidRPr="00C36D8C">
        <w:rPr>
          <w:rFonts w:ascii="Calibri" w:hAnsi="Calibri" w:cs="Calibri"/>
          <w:lang w:val="fr-FR"/>
        </w:rPr>
        <w:t>information systems, and e-government solutions. The results of the project will integrate</w:t>
      </w:r>
      <w:r>
        <w:rPr>
          <w:rFonts w:ascii="Calibri" w:hAnsi="Calibri" w:cs="Calibri"/>
          <w:lang w:val="en-US"/>
        </w:rPr>
        <w:t xml:space="preserve"> </w:t>
      </w:r>
      <w:r w:rsidRPr="00C36D8C">
        <w:rPr>
          <w:rFonts w:ascii="Calibri" w:hAnsi="Calibri" w:cs="Calibri"/>
          <w:lang w:val="fr-FR"/>
        </w:rPr>
        <w:t>existing knowledge and previous works from the participant research groups, generating a more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fr-FR"/>
        </w:rPr>
        <w:t xml:space="preserve">complete, </w:t>
      </w:r>
      <w:r w:rsidRPr="00C36D8C">
        <w:rPr>
          <w:rFonts w:ascii="Calibri" w:hAnsi="Calibri" w:cs="Calibri"/>
          <w:lang w:val="fr-FR"/>
        </w:rPr>
        <w:t>integrated and robust proposal to be used as basis for inter-organizational collaboration</w:t>
      </w:r>
      <w:r>
        <w:rPr>
          <w:rFonts w:ascii="Calibri" w:hAnsi="Calibri" w:cs="Calibri"/>
          <w:lang w:val="en-US"/>
        </w:rPr>
        <w:t xml:space="preserve"> </w:t>
      </w:r>
      <w:r w:rsidRPr="00C36D8C">
        <w:rPr>
          <w:rFonts w:ascii="Calibri" w:hAnsi="Calibri" w:cs="Calibri"/>
          <w:lang w:val="fr-FR"/>
        </w:rPr>
        <w:t>in the e-government domain. Also this project aims at promoting future collaborations for other</w:t>
      </w:r>
      <w:r>
        <w:rPr>
          <w:rFonts w:ascii="Calibri" w:hAnsi="Calibri" w:cs="Calibri"/>
          <w:lang w:val="en-US"/>
        </w:rPr>
        <w:t xml:space="preserve"> </w:t>
      </w:r>
      <w:r w:rsidRPr="00C36D8C">
        <w:rPr>
          <w:rFonts w:ascii="Calibri" w:hAnsi="Calibri" w:cs="Calibri"/>
          <w:lang w:val="fr-FR"/>
        </w:rPr>
        <w:t>domains such as health, education, among others.</w:t>
      </w:r>
    </w:p>
    <w:p w:rsidR="00C36D8C" w:rsidRPr="00C36D8C" w:rsidRDefault="00C36D8C" w:rsidP="00C36D8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val="en-US"/>
        </w:rPr>
      </w:pPr>
    </w:p>
    <w:p w:rsidR="00DA3FFA" w:rsidRDefault="00DA3FFA" w:rsidP="00DA3FFA">
      <w:pPr>
        <w:autoSpaceDE w:val="0"/>
        <w:autoSpaceDN w:val="0"/>
        <w:adjustRightInd w:val="0"/>
        <w:spacing w:after="0" w:line="240" w:lineRule="auto"/>
        <w:jc w:val="both"/>
        <w:rPr>
          <w:u w:val="single"/>
          <w:lang w:val="fr-FR"/>
        </w:rPr>
      </w:pPr>
      <w:r w:rsidRPr="00F809A9">
        <w:rPr>
          <w:u w:val="single"/>
          <w:lang w:val="fr-FR"/>
        </w:rPr>
        <w:t>Institutions and scientific coordinators:</w:t>
      </w:r>
    </w:p>
    <w:p w:rsidR="00A0377C" w:rsidRPr="00A0377C" w:rsidRDefault="00A0377C" w:rsidP="00A0377C">
      <w:pPr>
        <w:spacing w:after="0"/>
        <w:rPr>
          <w:lang w:val="en-US"/>
        </w:rPr>
      </w:pPr>
      <w:r w:rsidRPr="00A0377C">
        <w:rPr>
          <w:lang w:val="en-US"/>
        </w:rPr>
        <w:t>Andre</w:t>
      </w:r>
      <w:r>
        <w:rPr>
          <w:lang w:val="en-US"/>
        </w:rPr>
        <w:t xml:space="preserve">a Delgado, </w:t>
      </w:r>
      <w:proofErr w:type="spellStart"/>
      <w:r w:rsidRPr="00A0377C">
        <w:rPr>
          <w:lang w:val="en-US"/>
        </w:rPr>
        <w:t>Instituto</w:t>
      </w:r>
      <w:proofErr w:type="spellEnd"/>
      <w:r w:rsidRPr="00A0377C">
        <w:rPr>
          <w:lang w:val="en-US"/>
        </w:rPr>
        <w:t xml:space="preserve"> de </w:t>
      </w:r>
      <w:proofErr w:type="spellStart"/>
      <w:r w:rsidRPr="00A0377C">
        <w:rPr>
          <w:lang w:val="en-US"/>
        </w:rPr>
        <w:t>Computación</w:t>
      </w:r>
      <w:proofErr w:type="spellEnd"/>
      <w:r w:rsidRPr="00A0377C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Facultad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Ingeniería</w:t>
      </w:r>
      <w:proofErr w:type="spellEnd"/>
      <w:r>
        <w:rPr>
          <w:lang w:val="en-US"/>
        </w:rPr>
        <w:t xml:space="preserve">, Universidad de la </w:t>
      </w:r>
      <w:proofErr w:type="spellStart"/>
      <w:r>
        <w:rPr>
          <w:lang w:val="en-US"/>
        </w:rPr>
        <w:t>República</w:t>
      </w:r>
      <w:proofErr w:type="spellEnd"/>
      <w:r>
        <w:rPr>
          <w:lang w:val="en-US"/>
        </w:rPr>
        <w:t xml:space="preserve">, </w:t>
      </w:r>
      <w:r w:rsidRPr="00A0377C">
        <w:rPr>
          <w:lang w:val="en-US"/>
        </w:rPr>
        <w:t>URUGUAY</w:t>
      </w:r>
    </w:p>
    <w:p w:rsidR="00A0377C" w:rsidRPr="00A0377C" w:rsidRDefault="00A0377C" w:rsidP="00A0377C">
      <w:pPr>
        <w:spacing w:after="0"/>
        <w:rPr>
          <w:lang w:val="en-US"/>
        </w:rPr>
      </w:pPr>
      <w:r w:rsidRPr="00A0377C">
        <w:rPr>
          <w:lang w:val="en-US"/>
        </w:rPr>
        <w:t>Ricardo Gaci</w:t>
      </w:r>
      <w:r>
        <w:rPr>
          <w:lang w:val="en-US"/>
        </w:rPr>
        <w:t xml:space="preserve">túa, Universidad de la </w:t>
      </w:r>
      <w:proofErr w:type="spellStart"/>
      <w:r>
        <w:rPr>
          <w:lang w:val="en-US"/>
        </w:rPr>
        <w:t>Frontera</w:t>
      </w:r>
      <w:proofErr w:type="spellEnd"/>
      <w:r>
        <w:rPr>
          <w:lang w:val="en-US"/>
        </w:rPr>
        <w:t xml:space="preserve">, Universidad </w:t>
      </w:r>
      <w:proofErr w:type="spellStart"/>
      <w:r>
        <w:rPr>
          <w:lang w:val="en-US"/>
        </w:rPr>
        <w:t>Técnica</w:t>
      </w:r>
      <w:proofErr w:type="spellEnd"/>
      <w:r>
        <w:rPr>
          <w:lang w:val="en-US"/>
        </w:rPr>
        <w:t xml:space="preserve"> Federico Santa María, </w:t>
      </w:r>
      <w:r w:rsidRPr="00A0377C">
        <w:rPr>
          <w:lang w:val="en-US"/>
        </w:rPr>
        <w:t>CHILE</w:t>
      </w:r>
    </w:p>
    <w:p w:rsidR="00862978" w:rsidRPr="00862978" w:rsidRDefault="00A0377C" w:rsidP="00A0377C">
      <w:pPr>
        <w:spacing w:after="0"/>
        <w:rPr>
          <w:lang w:val="en-US"/>
        </w:rPr>
        <w:sectPr w:rsidR="00862978" w:rsidRPr="008629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lang w:val="en-US"/>
        </w:rPr>
        <w:t>Frédérick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Bénaben</w:t>
      </w:r>
      <w:proofErr w:type="spellEnd"/>
      <w:r>
        <w:rPr>
          <w:lang w:val="en-US"/>
        </w:rPr>
        <w:t xml:space="preserve">, IMT Mines Albi, </w:t>
      </w:r>
      <w:r w:rsidRPr="00A0377C">
        <w:rPr>
          <w:lang w:val="en-US"/>
        </w:rPr>
        <w:t>FRANCIA</w:t>
      </w:r>
    </w:p>
    <w:p w:rsidR="00D04B74" w:rsidRDefault="00934B67" w:rsidP="00C975E4">
      <w:pPr>
        <w:pStyle w:val="Ttulo2"/>
        <w:rPr>
          <w:lang w:val="en-US"/>
        </w:rPr>
      </w:pPr>
      <w:proofErr w:type="spellStart"/>
      <w:r>
        <w:rPr>
          <w:lang w:val="en-US"/>
        </w:rPr>
        <w:t>MOTIf</w:t>
      </w:r>
      <w:proofErr w:type="spellEnd"/>
      <w:r>
        <w:rPr>
          <w:lang w:val="en-US"/>
        </w:rPr>
        <w:t xml:space="preserve"> - Mo</w:t>
      </w:r>
      <w:r w:rsidRPr="00934B67">
        <w:rPr>
          <w:lang w:val="en-US"/>
        </w:rPr>
        <w:t>bile phone</w:t>
      </w:r>
      <w:r>
        <w:rPr>
          <w:lang w:val="en-US"/>
        </w:rPr>
        <w:t xml:space="preserve"> sensing of human dynamics in techno-social envi</w:t>
      </w:r>
      <w:r w:rsidRPr="00934B67">
        <w:rPr>
          <w:lang w:val="en-US"/>
        </w:rPr>
        <w:t>ronment</w:t>
      </w:r>
    </w:p>
    <w:p w:rsidR="00C975E4" w:rsidRPr="00C975E4" w:rsidRDefault="00C975E4" w:rsidP="00C975E4">
      <w:pPr>
        <w:rPr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8"/>
      </w:tblGrid>
      <w:tr w:rsidR="00DA3FFA" w:rsidRPr="00C975E4" w:rsidTr="00975A26">
        <w:trPr>
          <w:trHeight w:val="1291"/>
        </w:trPr>
        <w:tc>
          <w:tcPr>
            <w:tcW w:w="8768" w:type="dxa"/>
          </w:tcPr>
          <w:p w:rsidR="00E841F3" w:rsidRDefault="00E841F3" w:rsidP="00975A2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E841F3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Abstract</w:t>
            </w:r>
          </w:p>
          <w:p w:rsidR="00C975E4" w:rsidRPr="00C975E4" w:rsidRDefault="00C975E4" w:rsidP="00C97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MT" w:hAnsi="Calibri" w:cs="Calibri"/>
                <w:lang w:val="fr-FR"/>
              </w:rPr>
            </w:pPr>
            <w:r w:rsidRPr="00C975E4">
              <w:rPr>
                <w:rFonts w:ascii="Calibri" w:eastAsia="ArialMT" w:hAnsi="Calibri" w:cs="Calibri"/>
                <w:lang w:val="fr-FR"/>
              </w:rPr>
              <w:t>Information and Communication Technology (ICT) i</w:t>
            </w:r>
            <w:r>
              <w:rPr>
                <w:rFonts w:ascii="Calibri" w:eastAsia="ArialMT" w:hAnsi="Calibri" w:cs="Calibri"/>
                <w:lang w:val="fr-FR"/>
              </w:rPr>
              <w:t xml:space="preserve">s becoming increasingly social, </w:t>
            </w:r>
            <w:r w:rsidRPr="00C975E4">
              <w:rPr>
                <w:rFonts w:ascii="Calibri" w:eastAsia="ArialMT" w:hAnsi="Calibri" w:cs="Calibri"/>
                <w:lang w:val="fr-FR"/>
              </w:rPr>
              <w:t>as demonstrated by the multitude of emerg</w:t>
            </w:r>
            <w:r>
              <w:rPr>
                <w:rFonts w:ascii="Calibri" w:eastAsia="ArialMT" w:hAnsi="Calibri" w:cs="Calibri"/>
                <w:lang w:val="fr-FR"/>
              </w:rPr>
              <w:t xml:space="preserve">ing technologies and technology platforms that </w:t>
            </w:r>
            <w:r w:rsidRPr="00C975E4">
              <w:rPr>
                <w:rFonts w:ascii="Calibri" w:eastAsia="ArialMT" w:hAnsi="Calibri" w:cs="Calibri"/>
                <w:lang w:val="fr-FR"/>
              </w:rPr>
              <w:t>facilitate social interactions, ta</w:t>
            </w:r>
            <w:r>
              <w:rPr>
                <w:rFonts w:ascii="Calibri" w:eastAsia="ArialMT" w:hAnsi="Calibri" w:cs="Calibri"/>
                <w:lang w:val="fr-FR"/>
              </w:rPr>
              <w:t xml:space="preserve">king place as communication via telephone, text message, email, </w:t>
            </w:r>
            <w:r w:rsidRPr="00C975E4">
              <w:rPr>
                <w:rFonts w:ascii="Calibri" w:eastAsia="ArialMT" w:hAnsi="Calibri" w:cs="Calibri"/>
                <w:lang w:val="fr-FR"/>
              </w:rPr>
              <w:t>online social netw</w:t>
            </w:r>
            <w:r>
              <w:rPr>
                <w:rFonts w:ascii="Calibri" w:eastAsia="ArialMT" w:hAnsi="Calibri" w:cs="Calibri"/>
                <w:lang w:val="fr-FR"/>
              </w:rPr>
              <w:t xml:space="preserve">orks etc. At the same time, our </w:t>
            </w:r>
            <w:r w:rsidRPr="00C975E4">
              <w:rPr>
                <w:rFonts w:ascii="Calibri" w:eastAsia="ArialMT" w:hAnsi="Calibri" w:cs="Calibri"/>
                <w:lang w:val="fr-FR"/>
              </w:rPr>
              <w:t>social activiti</w:t>
            </w:r>
            <w:r>
              <w:rPr>
                <w:rFonts w:ascii="Calibri" w:eastAsia="ArialMT" w:hAnsi="Calibri" w:cs="Calibri"/>
                <w:lang w:val="fr-FR"/>
              </w:rPr>
              <w:t xml:space="preserve">es are increasingly embedded in </w:t>
            </w:r>
            <w:r w:rsidRPr="00C975E4">
              <w:rPr>
                <w:rFonts w:ascii="Calibri" w:eastAsia="ArialMT" w:hAnsi="Calibri" w:cs="Calibri"/>
                <w:lang w:val="fr-FR"/>
              </w:rPr>
              <w:t>t</w:t>
            </w:r>
            <w:r>
              <w:rPr>
                <w:rFonts w:ascii="Calibri" w:eastAsia="ArialMT" w:hAnsi="Calibri" w:cs="Calibri"/>
                <w:lang w:val="fr-FR"/>
              </w:rPr>
              <w:t xml:space="preserve">he ICT environments that enable </w:t>
            </w:r>
            <w:r w:rsidRPr="00C975E4">
              <w:rPr>
                <w:rFonts w:ascii="Calibri" w:eastAsia="ArialMT" w:hAnsi="Calibri" w:cs="Calibri"/>
                <w:lang w:val="fr-FR"/>
              </w:rPr>
              <w:t>and enhance our ability to transact, share e</w:t>
            </w:r>
            <w:r>
              <w:rPr>
                <w:rFonts w:ascii="Calibri" w:eastAsia="ArialMT" w:hAnsi="Calibri" w:cs="Calibri"/>
                <w:lang w:val="fr-FR"/>
              </w:rPr>
              <w:t xml:space="preserve">xperiences, and maintain social </w:t>
            </w:r>
            <w:r w:rsidRPr="00C975E4">
              <w:rPr>
                <w:rFonts w:ascii="Calibri" w:eastAsia="ArialMT" w:hAnsi="Calibri" w:cs="Calibri"/>
                <w:lang w:val="fr-FR"/>
              </w:rPr>
              <w:t>relationships.</w:t>
            </w:r>
          </w:p>
          <w:p w:rsidR="00C975E4" w:rsidRPr="00C975E4" w:rsidRDefault="00C975E4" w:rsidP="00C97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MT" w:hAnsi="Calibri" w:cs="Calibri"/>
                <w:lang w:val="fr-FR"/>
              </w:rPr>
            </w:pPr>
            <w:r w:rsidRPr="00C975E4">
              <w:rPr>
                <w:rFonts w:ascii="Calibri" w:eastAsia="ArialMT" w:hAnsi="Calibri" w:cs="Calibri"/>
                <w:lang w:val="fr-FR"/>
              </w:rPr>
              <w:t>One of the best ways to explore these develop</w:t>
            </w:r>
            <w:r>
              <w:rPr>
                <w:rFonts w:ascii="Calibri" w:eastAsia="ArialMT" w:hAnsi="Calibri" w:cs="Calibri"/>
                <w:lang w:val="fr-FR"/>
              </w:rPr>
              <w:t xml:space="preserve">ments is through the mining and analysis of data, </w:t>
            </w:r>
            <w:r w:rsidRPr="00C975E4">
              <w:rPr>
                <w:rFonts w:ascii="Calibri" w:eastAsia="ArialMT" w:hAnsi="Calibri" w:cs="Calibri"/>
                <w:lang w:val="fr-FR"/>
              </w:rPr>
              <w:t>which are collected throug</w:t>
            </w:r>
            <w:r>
              <w:rPr>
                <w:rFonts w:ascii="Calibri" w:eastAsia="ArialMT" w:hAnsi="Calibri" w:cs="Calibri"/>
                <w:lang w:val="fr-FR"/>
              </w:rPr>
              <w:t xml:space="preserve">h mobile phones and allow us to investigate how individuals act </w:t>
            </w:r>
            <w:r w:rsidRPr="00C975E4">
              <w:rPr>
                <w:rFonts w:ascii="Calibri" w:eastAsia="ArialMT" w:hAnsi="Calibri" w:cs="Calibri"/>
                <w:lang w:val="fr-FR"/>
              </w:rPr>
              <w:t>when e</w:t>
            </w:r>
            <w:r>
              <w:rPr>
                <w:rFonts w:ascii="Calibri" w:eastAsia="ArialMT" w:hAnsi="Calibri" w:cs="Calibri"/>
                <w:lang w:val="fr-FR"/>
              </w:rPr>
              <w:t xml:space="preserve">mbedded in a technology-enabled </w:t>
            </w:r>
            <w:r w:rsidRPr="00C975E4">
              <w:rPr>
                <w:rFonts w:ascii="Calibri" w:eastAsia="ArialMT" w:hAnsi="Calibri" w:cs="Calibri"/>
                <w:lang w:val="fr-FR"/>
              </w:rPr>
              <w:t>environment. Unli</w:t>
            </w:r>
            <w:r>
              <w:rPr>
                <w:rFonts w:ascii="Calibri" w:eastAsia="ArialMT" w:hAnsi="Calibri" w:cs="Calibri"/>
                <w:lang w:val="fr-FR"/>
              </w:rPr>
              <w:t xml:space="preserve">mited access to a wide range of </w:t>
            </w:r>
            <w:r w:rsidRPr="00C975E4">
              <w:rPr>
                <w:rFonts w:ascii="Calibri" w:eastAsia="ArialMT" w:hAnsi="Calibri" w:cs="Calibri"/>
                <w:lang w:val="fr-FR"/>
              </w:rPr>
              <w:t>mobile applications</w:t>
            </w:r>
            <w:r>
              <w:rPr>
                <w:rFonts w:ascii="Calibri" w:eastAsia="ArialMT" w:hAnsi="Calibri" w:cs="Calibri"/>
                <w:lang w:val="fr-FR"/>
              </w:rPr>
              <w:t xml:space="preserve"> and </w:t>
            </w:r>
            <w:r w:rsidRPr="00C975E4">
              <w:rPr>
                <w:rFonts w:ascii="Calibri" w:eastAsia="ArialMT" w:hAnsi="Calibri" w:cs="Calibri"/>
                <w:lang w:val="fr-FR"/>
              </w:rPr>
              <w:t xml:space="preserve">services may change our way to gain </w:t>
            </w:r>
            <w:r>
              <w:rPr>
                <w:rFonts w:ascii="Calibri" w:eastAsia="ArialMT" w:hAnsi="Calibri" w:cs="Calibri"/>
                <w:lang w:val="fr-FR"/>
              </w:rPr>
              <w:t xml:space="preserve">information, to communicate, or even to </w:t>
            </w:r>
            <w:r w:rsidRPr="00C975E4">
              <w:rPr>
                <w:rFonts w:ascii="Calibri" w:eastAsia="ArialMT" w:hAnsi="Calibri" w:cs="Calibri"/>
                <w:lang w:val="fr-FR"/>
              </w:rPr>
              <w:t>behave in different contextual places like hom</w:t>
            </w:r>
            <w:r>
              <w:rPr>
                <w:rFonts w:ascii="Calibri" w:eastAsia="ArialMT" w:hAnsi="Calibri" w:cs="Calibri"/>
                <w:lang w:val="fr-FR"/>
              </w:rPr>
              <w:t xml:space="preserve">e, work, or anywhere else. Thus </w:t>
            </w:r>
            <w:r w:rsidRPr="00C975E4">
              <w:rPr>
                <w:rFonts w:ascii="Calibri" w:eastAsia="ArialMT" w:hAnsi="Calibri" w:cs="Calibri"/>
                <w:lang w:val="fr-FR"/>
              </w:rPr>
              <w:t xml:space="preserve">understanding individual activity patterns and the </w:t>
            </w:r>
            <w:r>
              <w:rPr>
                <w:rFonts w:ascii="Calibri" w:eastAsia="ArialMT" w:hAnsi="Calibri" w:cs="Calibri"/>
                <w:lang w:val="fr-FR"/>
              </w:rPr>
              <w:t xml:space="preserve">source of decisions behind them is moreover </w:t>
            </w:r>
            <w:r w:rsidRPr="00C975E4">
              <w:rPr>
                <w:rFonts w:ascii="Calibri" w:eastAsia="ArialMT" w:hAnsi="Calibri" w:cs="Calibri"/>
                <w:lang w:val="fr-FR"/>
              </w:rPr>
              <w:t>important for the design of futu</w:t>
            </w:r>
            <w:r>
              <w:rPr>
                <w:rFonts w:ascii="Calibri" w:eastAsia="ArialMT" w:hAnsi="Calibri" w:cs="Calibri"/>
                <w:lang w:val="fr-FR"/>
              </w:rPr>
              <w:t xml:space="preserve">re services and to estimate the demand on the infrastructure. </w:t>
            </w:r>
            <w:r w:rsidRPr="00C975E4">
              <w:rPr>
                <w:rFonts w:ascii="Calibri" w:eastAsia="ArialMT" w:hAnsi="Calibri" w:cs="Calibri"/>
                <w:lang w:val="fr-FR"/>
              </w:rPr>
              <w:t>The MOTIf project builds on the analysis and model</w:t>
            </w:r>
            <w:r>
              <w:rPr>
                <w:rFonts w:ascii="Calibri" w:eastAsia="ArialMT" w:hAnsi="Calibri" w:cs="Calibri"/>
                <w:lang w:val="fr-FR"/>
              </w:rPr>
              <w:t xml:space="preserve">ing of geo-localized temporally detailed but </w:t>
            </w:r>
            <w:r w:rsidRPr="00C975E4">
              <w:rPr>
                <w:rFonts w:ascii="Calibri" w:eastAsia="ArialMT" w:hAnsi="Calibri" w:cs="Calibri"/>
                <w:lang w:val="fr-FR"/>
              </w:rPr>
              <w:t>fully anonymised mobile phone call</w:t>
            </w:r>
            <w:r>
              <w:rPr>
                <w:rFonts w:ascii="Calibri" w:eastAsia="ArialMT" w:hAnsi="Calibri" w:cs="Calibri"/>
                <w:lang w:val="fr-FR"/>
              </w:rPr>
              <w:t xml:space="preserve"> networks. These datasets allow </w:t>
            </w:r>
            <w:r w:rsidRPr="00C975E4">
              <w:rPr>
                <w:rFonts w:ascii="Calibri" w:eastAsia="ArialMT" w:hAnsi="Calibri" w:cs="Calibri"/>
                <w:lang w:val="fr-FR"/>
              </w:rPr>
              <w:t xml:space="preserve">us </w:t>
            </w:r>
            <w:r>
              <w:rPr>
                <w:rFonts w:ascii="Calibri" w:eastAsia="ArialMT" w:hAnsi="Calibri" w:cs="Calibri"/>
                <w:lang w:val="fr-FR"/>
              </w:rPr>
              <w:t xml:space="preserve">to address the two </w:t>
            </w:r>
            <w:r w:rsidRPr="00C975E4">
              <w:rPr>
                <w:rFonts w:ascii="Calibri" w:eastAsia="ArialMT" w:hAnsi="Calibri" w:cs="Calibri"/>
                <w:lang w:val="fr-FR"/>
              </w:rPr>
              <w:t xml:space="preserve">scientific objectives about </w:t>
            </w:r>
            <w:r w:rsidRPr="00C975E4">
              <w:rPr>
                <w:rFonts w:ascii="Calibri" w:eastAsia="Arial-BoldMT" w:hAnsi="Calibri" w:cs="Calibri"/>
                <w:bCs/>
                <w:lang w:val="fr-FR"/>
              </w:rPr>
              <w:t>spatiotemporal patterns of</w:t>
            </w:r>
            <w:r>
              <w:rPr>
                <w:rFonts w:ascii="Calibri" w:eastAsia="Arial-BoldMT" w:hAnsi="Calibri" w:cs="Calibri"/>
                <w:bCs/>
                <w:lang w:val="fr-FR"/>
              </w:rPr>
              <w:t xml:space="preserve"> </w:t>
            </w:r>
            <w:r w:rsidRPr="00C975E4">
              <w:rPr>
                <w:rFonts w:ascii="Calibri" w:eastAsia="Arial-BoldMT" w:hAnsi="Calibri" w:cs="Calibri"/>
                <w:bCs/>
                <w:lang w:val="fr-FR"/>
              </w:rPr>
              <w:t xml:space="preserve">service </w:t>
            </w:r>
            <w:r>
              <w:rPr>
                <w:rFonts w:ascii="Calibri" w:eastAsia="Arial-BoldMT" w:hAnsi="Calibri" w:cs="Calibri"/>
                <w:bCs/>
                <w:lang w:val="fr-FR"/>
              </w:rPr>
              <w:t xml:space="preserve">usage of anonymised individuals </w:t>
            </w:r>
            <w:r w:rsidRPr="00C975E4">
              <w:rPr>
                <w:rFonts w:ascii="Calibri" w:eastAsia="Arial-BoldMT" w:hAnsi="Calibri" w:cs="Calibri"/>
                <w:bCs/>
                <w:lang w:val="fr-FR"/>
              </w:rPr>
              <w:t>to learn when, where, and what</w:t>
            </w:r>
            <w:r>
              <w:rPr>
                <w:rFonts w:ascii="Calibri" w:eastAsia="Arial-BoldMT" w:hAnsi="Calibri" w:cs="Calibri"/>
                <w:bCs/>
                <w:lang w:val="fr-FR"/>
              </w:rPr>
              <w:t xml:space="preserve"> </w:t>
            </w:r>
            <w:r w:rsidRPr="00C975E4">
              <w:rPr>
                <w:rFonts w:ascii="Calibri" w:eastAsia="Arial-BoldMT" w:hAnsi="Calibri" w:cs="Calibri"/>
                <w:bCs/>
                <w:lang w:val="fr-FR"/>
              </w:rPr>
              <w:t xml:space="preserve">people are doing; </w:t>
            </w:r>
            <w:r w:rsidRPr="00C975E4">
              <w:rPr>
                <w:rFonts w:ascii="Calibri" w:eastAsia="ArialMT" w:hAnsi="Calibri" w:cs="Calibri"/>
                <w:lang w:val="fr-FR"/>
              </w:rPr>
              <w:t xml:space="preserve">and about the </w:t>
            </w:r>
            <w:r>
              <w:rPr>
                <w:rFonts w:ascii="Calibri" w:eastAsia="Arial-BoldMT" w:hAnsi="Calibri" w:cs="Calibri"/>
                <w:bCs/>
                <w:lang w:val="fr-FR"/>
              </w:rPr>
              <w:t xml:space="preserve">fine-grained </w:t>
            </w:r>
            <w:r w:rsidRPr="00C975E4">
              <w:rPr>
                <w:rFonts w:ascii="Calibri" w:eastAsia="Arial-BoldMT" w:hAnsi="Calibri" w:cs="Calibri"/>
                <w:bCs/>
                <w:lang w:val="fr-FR"/>
              </w:rPr>
              <w:t>sociodemographic structure of</w:t>
            </w:r>
            <w:r>
              <w:rPr>
                <w:rFonts w:ascii="Calibri" w:eastAsia="Arial-BoldMT" w:hAnsi="Calibri" w:cs="Calibri"/>
                <w:bCs/>
                <w:lang w:val="fr-FR"/>
              </w:rPr>
              <w:t xml:space="preserve"> </w:t>
            </w:r>
            <w:r w:rsidRPr="00C975E4">
              <w:rPr>
                <w:rFonts w:ascii="Calibri" w:eastAsia="Arial-BoldMT" w:hAnsi="Calibri" w:cs="Calibri"/>
                <w:bCs/>
                <w:lang w:val="fr-FR"/>
              </w:rPr>
              <w:t xml:space="preserve">society and its effect on the the individual social behaviour. </w:t>
            </w:r>
            <w:r>
              <w:rPr>
                <w:rFonts w:ascii="Calibri" w:eastAsia="ArialMT" w:hAnsi="Calibri" w:cs="Calibri"/>
                <w:lang w:val="fr-FR"/>
              </w:rPr>
              <w:t xml:space="preserve">In other words </w:t>
            </w:r>
            <w:r w:rsidRPr="00C975E4">
              <w:rPr>
                <w:rFonts w:ascii="Calibri" w:eastAsia="ArialMT" w:hAnsi="Calibri" w:cs="Calibri"/>
                <w:lang w:val="fr-FR"/>
              </w:rPr>
              <w:t xml:space="preserve">our goal in general is to understand how </w:t>
            </w:r>
            <w:r>
              <w:rPr>
                <w:rFonts w:ascii="Calibri" w:eastAsia="ArialMT" w:hAnsi="Calibri" w:cs="Calibri"/>
                <w:lang w:val="fr-FR"/>
              </w:rPr>
              <w:t xml:space="preserve">individuals behave in a dynamic </w:t>
            </w:r>
            <w:r w:rsidRPr="00C975E4">
              <w:rPr>
                <w:rFonts w:ascii="Calibri" w:eastAsia="ArialMT" w:hAnsi="Calibri" w:cs="Calibri"/>
                <w:lang w:val="fr-FR"/>
              </w:rPr>
              <w:t>techno-social environment.</w:t>
            </w:r>
          </w:p>
          <w:p w:rsidR="00DA3FFA" w:rsidRDefault="00DA3FFA" w:rsidP="00E841F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A3FFA" w:rsidRPr="00C975E4" w:rsidRDefault="00DA3FFA" w:rsidP="00975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u w:val="single"/>
                <w:lang w:val="fr-FR"/>
              </w:rPr>
            </w:pPr>
            <w:r w:rsidRPr="00C975E4">
              <w:rPr>
                <w:u w:val="single"/>
                <w:lang w:val="fr-FR"/>
              </w:rPr>
              <w:t>Institutions and scientific coordinators:</w:t>
            </w:r>
          </w:p>
        </w:tc>
      </w:tr>
      <w:tr w:rsidR="00DA3FFA" w:rsidRPr="00C975E4" w:rsidTr="00975A26">
        <w:trPr>
          <w:trHeight w:val="1291"/>
        </w:trPr>
        <w:tc>
          <w:tcPr>
            <w:tcW w:w="8768" w:type="dxa"/>
            <w:tcBorders>
              <w:left w:val="nil"/>
              <w:bottom w:val="nil"/>
              <w:right w:val="nil"/>
            </w:tcBorders>
          </w:tcPr>
          <w:p w:rsidR="00C975E4" w:rsidRPr="00C975E4" w:rsidRDefault="00C975E4" w:rsidP="00C975E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75E4">
              <w:rPr>
                <w:rFonts w:asciiTheme="minorHAnsi" w:hAnsiTheme="minorHAnsi"/>
                <w:sz w:val="22"/>
                <w:szCs w:val="22"/>
              </w:rPr>
              <w:t>Jussa</w:t>
            </w:r>
            <w:r>
              <w:rPr>
                <w:rFonts w:asciiTheme="minorHAnsi" w:hAnsiTheme="minorHAnsi"/>
                <w:sz w:val="22"/>
                <w:szCs w:val="22"/>
              </w:rPr>
              <w:t>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M. Almeida,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Universidade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Federal de Minas Gerais, </w:t>
            </w:r>
            <w:r w:rsidRPr="00C975E4">
              <w:rPr>
                <w:rFonts w:asciiTheme="minorHAnsi" w:hAnsiTheme="minorHAnsi"/>
                <w:sz w:val="22"/>
                <w:szCs w:val="22"/>
              </w:rPr>
              <w:t>BRASIL</w:t>
            </w:r>
          </w:p>
          <w:p w:rsidR="00C975E4" w:rsidRPr="00C975E4" w:rsidRDefault="00C975E4" w:rsidP="00C975E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975E4">
              <w:rPr>
                <w:rFonts w:asciiTheme="minorHAnsi" w:hAnsiTheme="minorHAnsi"/>
                <w:sz w:val="22"/>
                <w:szCs w:val="22"/>
              </w:rPr>
              <w:t xml:space="preserve">Alejo </w:t>
            </w:r>
            <w:proofErr w:type="spellStart"/>
            <w:r w:rsidRPr="00C975E4">
              <w:rPr>
                <w:rFonts w:asciiTheme="minorHAnsi" w:hAnsiTheme="minorHAnsi"/>
                <w:sz w:val="22"/>
                <w:szCs w:val="22"/>
              </w:rPr>
              <w:t>Salles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Universidad de Buenos </w:t>
            </w:r>
            <w:r w:rsidRPr="00C975E4">
              <w:rPr>
                <w:rFonts w:asciiTheme="minorHAnsi" w:hAnsiTheme="minorHAnsi"/>
                <w:sz w:val="22"/>
                <w:szCs w:val="22"/>
              </w:rPr>
              <w:t>Aires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C975E4">
              <w:rPr>
                <w:rFonts w:asciiTheme="minorHAnsi" w:hAnsiTheme="minorHAnsi"/>
                <w:sz w:val="22"/>
                <w:szCs w:val="22"/>
              </w:rPr>
              <w:t>ARGENTINA</w:t>
            </w:r>
          </w:p>
          <w:p w:rsidR="00DA3FFA" w:rsidRPr="00C975E4" w:rsidRDefault="00C975E4" w:rsidP="00C975E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75E4">
              <w:rPr>
                <w:rFonts w:asciiTheme="minorHAnsi" w:hAnsiTheme="minorHAnsi"/>
                <w:sz w:val="22"/>
                <w:szCs w:val="22"/>
              </w:rPr>
              <w:t>Márton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Karsai, INRIA, </w:t>
            </w:r>
            <w:r w:rsidRPr="00C975E4">
              <w:rPr>
                <w:rFonts w:asciiTheme="minorHAnsi" w:hAnsiTheme="minorHAnsi"/>
                <w:sz w:val="22"/>
                <w:szCs w:val="22"/>
              </w:rPr>
              <w:t>FRANCIA</w:t>
            </w:r>
          </w:p>
        </w:tc>
      </w:tr>
    </w:tbl>
    <w:p w:rsidR="00D04B74" w:rsidRPr="00C975E4" w:rsidRDefault="00D04B74" w:rsidP="00DA3FF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u w:val="single"/>
        </w:rPr>
      </w:pPr>
    </w:p>
    <w:p w:rsidR="001E6A1B" w:rsidRPr="00C975E4" w:rsidRDefault="001E6A1B" w:rsidP="00D04B74">
      <w:pPr>
        <w:pStyle w:val="Ttulo2"/>
        <w:sectPr w:rsidR="001E6A1B" w:rsidRPr="00C975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4B74" w:rsidRDefault="0040497A" w:rsidP="0040497A">
      <w:pPr>
        <w:pStyle w:val="Ttulo2"/>
        <w:rPr>
          <w:lang w:val="en-US"/>
        </w:rPr>
      </w:pPr>
      <w:proofErr w:type="spellStart"/>
      <w:r>
        <w:rPr>
          <w:lang w:val="en-US"/>
        </w:rPr>
        <w:t>StaRel</w:t>
      </w:r>
      <w:proofErr w:type="spellEnd"/>
      <w:r>
        <w:rPr>
          <w:lang w:val="en-US"/>
        </w:rPr>
        <w:t xml:space="preserve"> - </w:t>
      </w:r>
      <w:r w:rsidRPr="0040497A">
        <w:rPr>
          <w:lang w:val="en-US"/>
        </w:rPr>
        <w:t>Statistical Relational Learning for Music Information Extraction and Expressiveness Studies from</w:t>
      </w:r>
      <w:r>
        <w:rPr>
          <w:lang w:val="en-US"/>
        </w:rPr>
        <w:t xml:space="preserve"> </w:t>
      </w:r>
      <w:r w:rsidRPr="0040497A">
        <w:rPr>
          <w:lang w:val="en-US"/>
        </w:rPr>
        <w:t>Audio Recordings</w:t>
      </w:r>
    </w:p>
    <w:p w:rsidR="00D04B74" w:rsidRDefault="00D04B74" w:rsidP="00DA3FF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u w:val="single"/>
          <w:lang w:val="en-US"/>
        </w:rPr>
      </w:pPr>
    </w:p>
    <w:p w:rsidR="00DA3FFA" w:rsidRPr="00F809A9" w:rsidRDefault="00DA3FFA" w:rsidP="00DA3F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fr-FR"/>
        </w:rPr>
      </w:pPr>
      <w:r w:rsidRPr="00B6433C">
        <w:rPr>
          <w:rFonts w:cs="TimesNewRomanPSMT"/>
          <w:u w:val="single"/>
          <w:lang w:val="en-US"/>
        </w:rPr>
        <w:t>Abstract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38"/>
      </w:tblGrid>
      <w:tr w:rsidR="00DA3FFA" w:rsidRPr="0040497A" w:rsidTr="00975A26">
        <w:trPr>
          <w:trHeight w:val="225"/>
        </w:trPr>
        <w:tc>
          <w:tcPr>
            <w:tcW w:w="8738" w:type="dxa"/>
          </w:tcPr>
          <w:p w:rsidR="00DA3FFA" w:rsidRPr="00360283" w:rsidRDefault="00DA3FFA" w:rsidP="0036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NewRomanPSMT"/>
                <w:lang w:val="fr-B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49"/>
            </w:tblGrid>
            <w:tr w:rsidR="00DA3FFA" w:rsidRPr="0040497A" w:rsidTr="00975A26">
              <w:trPr>
                <w:trHeight w:val="732"/>
              </w:trPr>
              <w:tc>
                <w:tcPr>
                  <w:tcW w:w="8749" w:type="dxa"/>
                </w:tcPr>
                <w:p w:rsidR="0040497A" w:rsidRPr="0040497A" w:rsidRDefault="0040497A" w:rsidP="004049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40497A">
                    <w:rPr>
                      <w:rFonts w:ascii="Calibri" w:hAnsi="Calibri" w:cs="Calibri"/>
                      <w:lang w:val="fr-FR"/>
                    </w:rPr>
                    <w:t>The development of computer hardware technology and the proliferation of online music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>collections have sustained the development of Artificial In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telligence techniques for music research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>in several directions, fostering new interdisciplinary research opport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unities. This interdisciplinary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>research project aims to develop innovative tec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hnological and music-analytical methods to gain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>fresh insight into the understanding and mo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deling of the rhythmic/metrical structure in audio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>recordings of expressive music performances. Fo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r this, we will explore the use of some new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>frameworks developed in the statistical relational l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earning area that have recently opened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>perspectives to model the complex relational struc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ture of musical data. While the approaches we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 xml:space="preserve">propose are common to any style of music, 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we exemplify our methods via an analysis of new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 xml:space="preserve">datasets of Latin American music, bringing new 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musicological insight into some musical genres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>that have not yet been explored by the Music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 Information Retrieval research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>community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. We will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>also provide the music research commun</w:t>
                  </w:r>
                  <w:r>
                    <w:rPr>
                      <w:rFonts w:ascii="Calibri" w:hAnsi="Calibri" w:cs="Calibri"/>
                      <w:lang w:val="fr-FR"/>
                    </w:rPr>
                    <w:t xml:space="preserve">ity with new annotated data and </w:t>
                  </w:r>
                  <w:r w:rsidRPr="0040497A">
                    <w:rPr>
                      <w:rFonts w:ascii="Calibri" w:hAnsi="Calibri" w:cs="Calibri"/>
                      <w:lang w:val="fr-FR"/>
                    </w:rPr>
                    <w:t>software ressources.</w:t>
                  </w:r>
                </w:p>
                <w:p w:rsidR="0040497A" w:rsidRPr="0040497A" w:rsidRDefault="0040497A" w:rsidP="00975A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color w:val="000000"/>
                      <w:lang w:val="fr-FR"/>
                    </w:rPr>
                  </w:pPr>
                </w:p>
                <w:tbl>
                  <w:tblPr>
                    <w:tblW w:w="875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752"/>
                  </w:tblGrid>
                  <w:tr w:rsidR="00DA3FFA" w:rsidRPr="0040497A" w:rsidTr="00975A26">
                    <w:trPr>
                      <w:trHeight w:val="1628"/>
                    </w:trPr>
                    <w:tc>
                      <w:tcPr>
                        <w:tcW w:w="8752" w:type="dxa"/>
                      </w:tcPr>
                      <w:p w:rsidR="00DA3FFA" w:rsidRPr="00B6433C" w:rsidRDefault="00DA3FFA" w:rsidP="00975A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cs="Times New Roman"/>
                            <w:color w:val="000000"/>
                            <w:lang w:val="en-US"/>
                          </w:rPr>
                        </w:pPr>
                      </w:p>
                      <w:p w:rsidR="00DA3FFA" w:rsidRPr="00D917FD" w:rsidRDefault="00DA3FFA" w:rsidP="00975A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u w:val="single"/>
                            <w:lang w:val="en-US"/>
                          </w:rPr>
                        </w:pPr>
                        <w:r w:rsidRPr="00B6433C">
                          <w:rPr>
                            <w:u w:val="single"/>
                            <w:lang w:val="en-US"/>
                          </w:rPr>
                          <w:t>Institutions and scientific coordinators:</w:t>
                        </w:r>
                      </w:p>
                      <w:p w:rsidR="0040497A" w:rsidRPr="0040497A" w:rsidRDefault="0040497A" w:rsidP="0040497A">
                        <w:pPr>
                          <w:pStyle w:val="Default"/>
                          <w:jc w:val="both"/>
                          <w:rPr>
                            <w:rFonts w:cs="Times New Roman"/>
                            <w:sz w:val="22"/>
                          </w:rPr>
                        </w:pPr>
                        <w:r w:rsidRPr="0040497A">
                          <w:rPr>
                            <w:rFonts w:cs="Times New Roman"/>
                            <w:sz w:val="22"/>
                          </w:rPr>
                          <w:t>Martí</w:t>
                        </w:r>
                        <w:r w:rsidRPr="0040497A">
                          <w:rPr>
                            <w:rFonts w:cs="Times New Roman"/>
                            <w:sz w:val="22"/>
                          </w:rPr>
                          <w:t xml:space="preserve">n Rocamora, Universidad de la República, </w:t>
                        </w:r>
                        <w:r w:rsidRPr="0040497A">
                          <w:rPr>
                            <w:rFonts w:cs="Times New Roman"/>
                            <w:sz w:val="22"/>
                          </w:rPr>
                          <w:t>URUGUAY</w:t>
                        </w:r>
                      </w:p>
                      <w:p w:rsidR="0040497A" w:rsidRPr="0040497A" w:rsidRDefault="0040497A" w:rsidP="0040497A">
                        <w:pPr>
                          <w:pStyle w:val="Default"/>
                          <w:jc w:val="both"/>
                          <w:rPr>
                            <w:rFonts w:cs="Times New Roman"/>
                            <w:sz w:val="22"/>
                          </w:rPr>
                        </w:pPr>
                        <w:proofErr w:type="spellStart"/>
                        <w:r w:rsidRPr="0040497A">
                          <w:rPr>
                            <w:rFonts w:cs="Times New Roman"/>
                            <w:sz w:val="22"/>
                          </w:rPr>
                          <w:t>Luiz</w:t>
                        </w:r>
                        <w:proofErr w:type="spellEnd"/>
                        <w:r w:rsidRPr="0040497A">
                          <w:rPr>
                            <w:rFonts w:cs="Times New Roman"/>
                            <w:sz w:val="22"/>
                          </w:rPr>
                          <w:t xml:space="preserve"> </w:t>
                        </w:r>
                        <w:r w:rsidRPr="0040497A">
                          <w:rPr>
                            <w:rFonts w:cs="Times New Roman"/>
                            <w:sz w:val="22"/>
                          </w:rPr>
                          <w:t xml:space="preserve">Wagner Pereira </w:t>
                        </w:r>
                        <w:proofErr w:type="spellStart"/>
                        <w:r w:rsidRPr="0040497A">
                          <w:rPr>
                            <w:rFonts w:cs="Times New Roman"/>
                            <w:sz w:val="22"/>
                          </w:rPr>
                          <w:t>Biscainho</w:t>
                        </w:r>
                        <w:proofErr w:type="spellEnd"/>
                        <w:r w:rsidRPr="0040497A">
                          <w:rPr>
                            <w:rFonts w:cs="Times New Roman"/>
                            <w:sz w:val="22"/>
                          </w:rPr>
                          <w:t xml:space="preserve">, </w:t>
                        </w:r>
                        <w:proofErr w:type="spellStart"/>
                        <w:r w:rsidRPr="0040497A">
                          <w:rPr>
                            <w:rFonts w:cs="Times New Roman"/>
                            <w:sz w:val="22"/>
                          </w:rPr>
                          <w:t>Universidade</w:t>
                        </w:r>
                        <w:proofErr w:type="spellEnd"/>
                        <w:r w:rsidRPr="0040497A">
                          <w:rPr>
                            <w:rFonts w:cs="Times New Roman"/>
                            <w:sz w:val="22"/>
                          </w:rPr>
                          <w:t xml:space="preserve"> Federal do Rio de Janeiro, BRASIL</w:t>
                        </w:r>
                      </w:p>
                      <w:p w:rsidR="0040497A" w:rsidRPr="0040497A" w:rsidRDefault="0040497A" w:rsidP="0040497A">
                        <w:pPr>
                          <w:pStyle w:val="Default"/>
                          <w:jc w:val="both"/>
                          <w:rPr>
                            <w:rFonts w:cs="Times New Roman"/>
                            <w:sz w:val="22"/>
                            <w:lang w:val="fr-FR"/>
                          </w:rPr>
                        </w:pPr>
                        <w:r w:rsidRPr="0040497A">
                          <w:rPr>
                            <w:rFonts w:cs="Times New Roman"/>
                            <w:sz w:val="22"/>
                            <w:lang w:val="fr-FR"/>
                          </w:rPr>
                          <w:t xml:space="preserve">Hélène Papadopoulos, CNRS-L2S, </w:t>
                        </w:r>
                        <w:r w:rsidRPr="0040497A">
                          <w:rPr>
                            <w:rFonts w:cs="Times New Roman"/>
                            <w:sz w:val="22"/>
                            <w:lang w:val="fr-FR"/>
                          </w:rPr>
                          <w:t>FRANCIA</w:t>
                        </w:r>
                      </w:p>
                      <w:p w:rsidR="0040497A" w:rsidRPr="0040497A" w:rsidRDefault="0040497A" w:rsidP="0040497A">
                        <w:pPr>
                          <w:pStyle w:val="Default"/>
                          <w:jc w:val="both"/>
                          <w:rPr>
                            <w:rFonts w:cs="Times New Roman"/>
                            <w:sz w:val="22"/>
                            <w:lang w:val="fr-FR"/>
                          </w:rPr>
                        </w:pPr>
                        <w:r w:rsidRPr="0040497A">
                          <w:rPr>
                            <w:rFonts w:cs="Times New Roman"/>
                            <w:sz w:val="22"/>
                            <w:lang w:val="fr-FR"/>
                          </w:rPr>
                          <w:t>Slim Essid, Institut Mines Télécom – Télécom ParisTech, FRANCIA</w:t>
                        </w:r>
                      </w:p>
                      <w:p w:rsidR="00E841F3" w:rsidRPr="0040497A" w:rsidRDefault="0040497A" w:rsidP="0040497A">
                        <w:pPr>
                          <w:pStyle w:val="Default"/>
                          <w:jc w:val="both"/>
                          <w:rPr>
                            <w:rFonts w:cs="Times New Roman"/>
                            <w:lang w:val="fr-FR"/>
                          </w:rPr>
                        </w:pPr>
                        <w:r w:rsidRPr="0040497A">
                          <w:rPr>
                            <w:rFonts w:cs="Times New Roman"/>
                            <w:lang w:val="fr-FR"/>
                          </w:rPr>
                          <w:tab/>
                        </w:r>
                        <w:r w:rsidRPr="0040497A">
                          <w:rPr>
                            <w:rFonts w:cs="Times New Roman"/>
                            <w:lang w:val="fr-FR"/>
                          </w:rPr>
                          <w:tab/>
                        </w:r>
                      </w:p>
                    </w:tc>
                  </w:tr>
                </w:tbl>
                <w:p w:rsidR="00DA3FFA" w:rsidRPr="00D917FD" w:rsidRDefault="00DA3FFA" w:rsidP="00975A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color w:val="000000"/>
                      <w:lang w:val="en-US"/>
                    </w:rPr>
                  </w:pPr>
                </w:p>
              </w:tc>
            </w:tr>
          </w:tbl>
          <w:p w:rsidR="00DA3FFA" w:rsidRPr="00D917FD" w:rsidRDefault="00DA3FFA" w:rsidP="00975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lang w:val="en-US"/>
              </w:rPr>
            </w:pPr>
          </w:p>
        </w:tc>
      </w:tr>
    </w:tbl>
    <w:p w:rsidR="00111A6F" w:rsidRDefault="00497B94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Default="00360283">
      <w:pPr>
        <w:rPr>
          <w:lang w:val="en-US"/>
        </w:rPr>
      </w:pPr>
    </w:p>
    <w:p w:rsidR="00360283" w:rsidRPr="00D04B74" w:rsidRDefault="00497B94" w:rsidP="00360283">
      <w:pPr>
        <w:pStyle w:val="Ttulo2"/>
        <w:rPr>
          <w:rFonts w:asciiTheme="minorHAnsi" w:hAnsiTheme="minorHAnsi"/>
          <w:lang w:val="en-US"/>
        </w:rPr>
      </w:pPr>
      <w:r>
        <w:rPr>
          <w:lang w:val="en-US"/>
        </w:rPr>
        <w:t xml:space="preserve">TRANSFORM - </w:t>
      </w:r>
      <w:r w:rsidRPr="00497B94">
        <w:rPr>
          <w:lang w:val="en-US"/>
        </w:rPr>
        <w:t>Transforming multimedia data for indexing and retrieval purposes</w:t>
      </w:r>
    </w:p>
    <w:p w:rsidR="00360283" w:rsidRPr="00D04B74" w:rsidRDefault="00360283" w:rsidP="00360283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8"/>
      </w:tblGrid>
      <w:tr w:rsidR="00360283" w:rsidRPr="00F809A9" w:rsidTr="00D00013">
        <w:trPr>
          <w:trHeight w:val="1291"/>
        </w:trPr>
        <w:tc>
          <w:tcPr>
            <w:tcW w:w="8768" w:type="dxa"/>
          </w:tcPr>
          <w:p w:rsidR="00360283" w:rsidRPr="00E841F3" w:rsidRDefault="00360283" w:rsidP="00D0001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E841F3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Abstract</w:t>
            </w:r>
          </w:p>
          <w:p w:rsidR="00497B94" w:rsidRPr="00497B94" w:rsidRDefault="00497B94" w:rsidP="0049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fr-FR"/>
              </w:rPr>
            </w:pPr>
            <w:r w:rsidRPr="00497B94">
              <w:rPr>
                <w:rFonts w:ascii="Calibri" w:hAnsi="Calibri" w:cs="Calibri"/>
                <w:lang w:val="fr-FR"/>
              </w:rPr>
              <w:t>Multimedia data are usually complex, possibly combining multiple cha</w:t>
            </w:r>
            <w:r>
              <w:rPr>
                <w:rFonts w:ascii="Calibri" w:hAnsi="Calibri" w:cs="Calibri"/>
                <w:lang w:val="fr-FR"/>
              </w:rPr>
              <w:t xml:space="preserve">nnels and time information </w:t>
            </w:r>
            <w:r w:rsidRPr="00497B94">
              <w:rPr>
                <w:rFonts w:ascii="Calibri" w:hAnsi="Calibri" w:cs="Calibri"/>
                <w:lang w:val="fr-FR"/>
              </w:rPr>
              <w:t>to convey a message. It is highly dimensional, multimodal, and invol</w:t>
            </w:r>
            <w:r>
              <w:rPr>
                <w:rFonts w:ascii="Calibri" w:hAnsi="Calibri" w:cs="Calibri"/>
                <w:lang w:val="fr-FR"/>
              </w:rPr>
              <w:t xml:space="preserve">ves variability and distortion. </w:t>
            </w:r>
            <w:r w:rsidRPr="00497B94">
              <w:rPr>
                <w:rFonts w:ascii="Calibri" w:hAnsi="Calibri" w:cs="Calibri"/>
                <w:lang w:val="fr-FR"/>
              </w:rPr>
              <w:t>In this project, we aim at studying and designi</w:t>
            </w:r>
            <w:r>
              <w:rPr>
                <w:rFonts w:ascii="Calibri" w:hAnsi="Calibri" w:cs="Calibri"/>
                <w:lang w:val="fr-FR"/>
              </w:rPr>
              <w:t xml:space="preserve">ng different transformations of multimedia data that </w:t>
            </w:r>
            <w:r w:rsidRPr="00497B94">
              <w:rPr>
                <w:rFonts w:ascii="Calibri" w:hAnsi="Calibri" w:cs="Calibri"/>
                <w:lang w:val="fr-FR"/>
              </w:rPr>
              <w:t>enables to facilitate its manipulation, while handling the different particularities stated above.</w:t>
            </w:r>
          </w:p>
          <w:p w:rsidR="00C06CE8" w:rsidRPr="00497B94" w:rsidRDefault="00497B94" w:rsidP="0049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fr-FR"/>
              </w:rPr>
            </w:pPr>
            <w:r w:rsidRPr="00497B94">
              <w:rPr>
                <w:rFonts w:ascii="Calibri" w:hAnsi="Calibri" w:cs="Calibri"/>
                <w:bCs/>
                <w:lang w:val="fr-FR"/>
              </w:rPr>
              <w:t xml:space="preserve">TRANSFORM </w:t>
            </w:r>
            <w:r w:rsidRPr="00497B94">
              <w:rPr>
                <w:rFonts w:ascii="Calibri" w:hAnsi="Calibri" w:cs="Calibri"/>
                <w:lang w:val="fr-FR"/>
              </w:rPr>
              <w:t xml:space="preserve">focuses on transforming multimedia data into compact </w:t>
            </w:r>
            <w:r>
              <w:rPr>
                <w:rFonts w:ascii="Calibri" w:hAnsi="Calibri" w:cs="Calibri"/>
                <w:lang w:val="fr-FR"/>
              </w:rPr>
              <w:t xml:space="preserve">representations that are suited </w:t>
            </w:r>
            <w:r w:rsidRPr="00497B94">
              <w:rPr>
                <w:rFonts w:ascii="Calibri" w:hAnsi="Calibri" w:cs="Calibri"/>
                <w:lang w:val="fr-FR"/>
              </w:rPr>
              <w:t>for indexing and retrieval purposes. We will design parti</w:t>
            </w:r>
            <w:r>
              <w:rPr>
                <w:rFonts w:ascii="Calibri" w:hAnsi="Calibri" w:cs="Calibri"/>
                <w:lang w:val="fr-FR"/>
              </w:rPr>
              <w:t xml:space="preserve">cularly transformations adapted </w:t>
            </w:r>
            <w:r w:rsidRPr="00497B94">
              <w:rPr>
                <w:rFonts w:ascii="Calibri" w:hAnsi="Calibri" w:cs="Calibri"/>
                <w:lang w:val="fr-FR"/>
              </w:rPr>
              <w:t>to</w:t>
            </w:r>
            <w:r>
              <w:rPr>
                <w:rFonts w:ascii="Calibri" w:hAnsi="Calibri" w:cs="Calibri"/>
                <w:lang w:val="fr-FR"/>
              </w:rPr>
              <w:t xml:space="preserve"> 3Dshapes, </w:t>
            </w:r>
            <w:r w:rsidRPr="00497B94">
              <w:rPr>
                <w:rFonts w:ascii="Calibri" w:hAnsi="Calibri" w:cs="Calibri"/>
                <w:lang w:val="fr-FR"/>
              </w:rPr>
              <w:t>temporal data and to multimodal data. The d</w:t>
            </w:r>
            <w:r w:rsidRPr="00497B94">
              <w:rPr>
                <w:rFonts w:ascii="Calibri" w:hAnsi="Calibri" w:cs="Calibri"/>
                <w:lang w:val="fr-FR"/>
              </w:rPr>
              <w:t xml:space="preserve">esigned representations will be </w:t>
            </w:r>
            <w:r>
              <w:rPr>
                <w:rFonts w:ascii="Calibri" w:hAnsi="Calibri" w:cs="Calibri"/>
                <w:lang w:val="fr-FR"/>
              </w:rPr>
              <w:t xml:space="preserve">integrated into </w:t>
            </w:r>
            <w:r w:rsidRPr="00497B94">
              <w:rPr>
                <w:rFonts w:ascii="Calibri" w:hAnsi="Calibri" w:cs="Calibri"/>
                <w:lang w:val="fr-FR"/>
              </w:rPr>
              <w:t>efficient indexing schemes for retrieval purpo</w:t>
            </w:r>
            <w:r>
              <w:rPr>
                <w:rFonts w:ascii="Calibri" w:hAnsi="Calibri" w:cs="Calibri"/>
                <w:lang w:val="fr-FR"/>
              </w:rPr>
              <w:t xml:space="preserve">ses. Targeted applications will include 3D-shapes </w:t>
            </w:r>
            <w:r w:rsidRPr="00497B94">
              <w:rPr>
                <w:rFonts w:ascii="Calibri" w:hAnsi="Calibri" w:cs="Calibri"/>
                <w:lang w:val="fr-FR"/>
              </w:rPr>
              <w:t>indexing, discovery of audiovisually coherent fragments, o</w:t>
            </w:r>
            <w:r>
              <w:rPr>
                <w:rFonts w:ascii="Calibri" w:hAnsi="Calibri" w:cs="Calibri"/>
                <w:lang w:val="fr-FR"/>
              </w:rPr>
              <w:t xml:space="preserve">f recurrence in speech data and </w:t>
            </w:r>
            <w:r w:rsidRPr="00497B94">
              <w:rPr>
                <w:rFonts w:ascii="Calibri" w:hAnsi="Calibri" w:cs="Calibri"/>
                <w:lang w:val="fr-FR"/>
              </w:rPr>
              <w:t>multimodal content linking and navigatio</w:t>
            </w:r>
            <w:r>
              <w:rPr>
                <w:rFonts w:ascii="Calibri" w:hAnsi="Calibri" w:cs="Calibri"/>
                <w:lang w:val="fr-FR"/>
              </w:rPr>
              <w:t xml:space="preserve">n. This project will strengthen existing collaborations </w:t>
            </w:r>
            <w:r w:rsidRPr="00497B94">
              <w:rPr>
                <w:rFonts w:ascii="Calibri" w:hAnsi="Calibri" w:cs="Calibri"/>
                <w:lang w:val="fr-FR"/>
              </w:rPr>
              <w:t>between Brazilian, Chilean and F</w:t>
            </w:r>
            <w:r>
              <w:rPr>
                <w:rFonts w:ascii="Calibri" w:hAnsi="Calibri" w:cs="Calibri"/>
                <w:lang w:val="fr-FR"/>
              </w:rPr>
              <w:t xml:space="preserve">rench labs, all having a strong </w:t>
            </w:r>
            <w:r w:rsidRPr="00497B94">
              <w:rPr>
                <w:rFonts w:ascii="Calibri" w:hAnsi="Calibri" w:cs="Calibri"/>
                <w:lang w:val="fr-FR"/>
              </w:rPr>
              <w:t>b</w:t>
            </w:r>
            <w:r>
              <w:rPr>
                <w:rFonts w:ascii="Calibri" w:hAnsi="Calibri" w:cs="Calibri"/>
                <w:lang w:val="fr-FR"/>
              </w:rPr>
              <w:t xml:space="preserve">ackground in multimedia content </w:t>
            </w:r>
            <w:r w:rsidRPr="00497B94">
              <w:rPr>
                <w:rFonts w:ascii="Calibri" w:hAnsi="Calibri" w:cs="Calibri"/>
                <w:lang w:val="fr-FR"/>
              </w:rPr>
              <w:t>analysis. We will also establis</w:t>
            </w:r>
            <w:r>
              <w:rPr>
                <w:rFonts w:ascii="Calibri" w:hAnsi="Calibri" w:cs="Calibri"/>
                <w:lang w:val="fr-FR"/>
              </w:rPr>
              <w:t xml:space="preserve">h exchange of students so that </w:t>
            </w:r>
            <w:r w:rsidRPr="00497B94">
              <w:rPr>
                <w:rFonts w:ascii="Calibri" w:hAnsi="Calibri" w:cs="Calibri"/>
                <w:lang w:val="fr-FR"/>
              </w:rPr>
              <w:t>these c</w:t>
            </w:r>
            <w:r>
              <w:rPr>
                <w:rFonts w:ascii="Calibri" w:hAnsi="Calibri" w:cs="Calibri"/>
                <w:lang w:val="fr-FR"/>
              </w:rPr>
              <w:t xml:space="preserve">ollaborations can pursue in the </w:t>
            </w:r>
            <w:r w:rsidRPr="00497B94">
              <w:rPr>
                <w:rFonts w:ascii="Calibri" w:hAnsi="Calibri" w:cs="Calibri"/>
                <w:lang w:val="fr-FR"/>
              </w:rPr>
              <w:t>future.</w:t>
            </w:r>
          </w:p>
          <w:p w:rsidR="00C06CE8" w:rsidRPr="00C06CE8" w:rsidRDefault="00C06CE8" w:rsidP="00D00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u w:val="single"/>
                <w:lang w:val="fr-BE"/>
              </w:rPr>
            </w:pPr>
          </w:p>
          <w:p w:rsidR="00360283" w:rsidRDefault="00360283" w:rsidP="00D00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u w:val="single"/>
              </w:rPr>
            </w:pPr>
            <w:proofErr w:type="spellStart"/>
            <w:r w:rsidRPr="00B6433C">
              <w:rPr>
                <w:u w:val="single"/>
              </w:rPr>
              <w:t>Institutions</w:t>
            </w:r>
            <w:proofErr w:type="spellEnd"/>
            <w:r w:rsidRPr="00B6433C">
              <w:rPr>
                <w:u w:val="single"/>
              </w:rPr>
              <w:t xml:space="preserve"> and </w:t>
            </w:r>
            <w:proofErr w:type="spellStart"/>
            <w:r w:rsidRPr="00B6433C">
              <w:rPr>
                <w:u w:val="single"/>
              </w:rPr>
              <w:t>scientific</w:t>
            </w:r>
            <w:proofErr w:type="spellEnd"/>
            <w:r w:rsidRPr="00B6433C">
              <w:rPr>
                <w:u w:val="single"/>
              </w:rPr>
              <w:t xml:space="preserve"> </w:t>
            </w:r>
            <w:proofErr w:type="spellStart"/>
            <w:r w:rsidRPr="00B6433C">
              <w:rPr>
                <w:u w:val="single"/>
              </w:rPr>
              <w:t>coordinators</w:t>
            </w:r>
            <w:proofErr w:type="spellEnd"/>
            <w:r w:rsidRPr="00B6433C">
              <w:rPr>
                <w:u w:val="single"/>
              </w:rPr>
              <w:t>:</w:t>
            </w:r>
          </w:p>
          <w:p w:rsidR="00497B94" w:rsidRPr="00497B94" w:rsidRDefault="00497B94" w:rsidP="00497B94">
            <w:pPr>
              <w:pStyle w:val="Default"/>
              <w:jc w:val="both"/>
              <w:rPr>
                <w:sz w:val="22"/>
                <w:szCs w:val="22"/>
              </w:rPr>
            </w:pPr>
            <w:r w:rsidRPr="00497B94">
              <w:rPr>
                <w:sz w:val="22"/>
                <w:szCs w:val="22"/>
              </w:rPr>
              <w:t>Silvio J</w:t>
            </w:r>
            <w:r w:rsidRPr="00497B94">
              <w:rPr>
                <w:sz w:val="22"/>
                <w:szCs w:val="22"/>
              </w:rPr>
              <w:t xml:space="preserve">amil F. Guimarães, </w:t>
            </w:r>
            <w:proofErr w:type="spellStart"/>
            <w:r w:rsidRPr="00497B94">
              <w:rPr>
                <w:sz w:val="22"/>
                <w:szCs w:val="22"/>
              </w:rPr>
              <w:t>Pontifícia</w:t>
            </w:r>
            <w:proofErr w:type="spellEnd"/>
            <w:r w:rsidRPr="00497B94">
              <w:rPr>
                <w:sz w:val="22"/>
                <w:szCs w:val="22"/>
              </w:rPr>
              <w:t xml:space="preserve"> </w:t>
            </w:r>
            <w:proofErr w:type="spellStart"/>
            <w:r w:rsidRPr="00497B94">
              <w:rPr>
                <w:sz w:val="22"/>
                <w:szCs w:val="22"/>
              </w:rPr>
              <w:t>Universidade</w:t>
            </w:r>
            <w:proofErr w:type="spellEnd"/>
            <w:r w:rsidRPr="00497B94">
              <w:rPr>
                <w:sz w:val="22"/>
                <w:szCs w:val="22"/>
              </w:rPr>
              <w:t xml:space="preserve"> </w:t>
            </w:r>
            <w:proofErr w:type="gramStart"/>
            <w:r w:rsidRPr="00497B94">
              <w:rPr>
                <w:sz w:val="22"/>
                <w:szCs w:val="22"/>
              </w:rPr>
              <w:t>Católica</w:t>
            </w:r>
            <w:proofErr w:type="gramEnd"/>
            <w:r w:rsidRPr="00497B94">
              <w:rPr>
                <w:sz w:val="22"/>
                <w:szCs w:val="22"/>
              </w:rPr>
              <w:t xml:space="preserve"> de Minas Gerais - PUC Mina, </w:t>
            </w:r>
            <w:r w:rsidRPr="00497B94">
              <w:rPr>
                <w:sz w:val="22"/>
                <w:szCs w:val="22"/>
              </w:rPr>
              <w:t>BRASIL</w:t>
            </w:r>
          </w:p>
          <w:p w:rsidR="00497B94" w:rsidRPr="00497B94" w:rsidRDefault="00497B94" w:rsidP="00497B94">
            <w:pPr>
              <w:pStyle w:val="Default"/>
              <w:jc w:val="both"/>
              <w:rPr>
                <w:sz w:val="22"/>
                <w:szCs w:val="22"/>
              </w:rPr>
            </w:pPr>
            <w:r w:rsidRPr="00497B94">
              <w:rPr>
                <w:sz w:val="22"/>
                <w:szCs w:val="22"/>
              </w:rPr>
              <w:t xml:space="preserve">Arnaldo de Albuquerque </w:t>
            </w:r>
            <w:proofErr w:type="spellStart"/>
            <w:r w:rsidRPr="00497B94">
              <w:rPr>
                <w:sz w:val="22"/>
                <w:szCs w:val="22"/>
              </w:rPr>
              <w:t>Araújo</w:t>
            </w:r>
            <w:proofErr w:type="spellEnd"/>
            <w:r w:rsidRPr="00497B94">
              <w:rPr>
                <w:sz w:val="22"/>
                <w:szCs w:val="22"/>
              </w:rPr>
              <w:t xml:space="preserve">, </w:t>
            </w:r>
            <w:proofErr w:type="spellStart"/>
            <w:r w:rsidRPr="00497B94">
              <w:rPr>
                <w:sz w:val="22"/>
                <w:szCs w:val="22"/>
              </w:rPr>
              <w:t>Universidade</w:t>
            </w:r>
            <w:proofErr w:type="spellEnd"/>
            <w:r w:rsidRPr="00497B94">
              <w:rPr>
                <w:sz w:val="22"/>
                <w:szCs w:val="22"/>
              </w:rPr>
              <w:t xml:space="preserve"> Federal de Minas Gerais – UFMG </w:t>
            </w:r>
            <w:proofErr w:type="spellStart"/>
            <w:r w:rsidRPr="00497B94">
              <w:rPr>
                <w:sz w:val="22"/>
                <w:szCs w:val="22"/>
              </w:rPr>
              <w:t>Computer</w:t>
            </w:r>
            <w:proofErr w:type="spellEnd"/>
            <w:r w:rsidRPr="00497B94">
              <w:rPr>
                <w:sz w:val="22"/>
                <w:szCs w:val="22"/>
              </w:rPr>
              <w:t xml:space="preserve"> </w:t>
            </w:r>
            <w:proofErr w:type="spellStart"/>
            <w:r w:rsidRPr="00497B94">
              <w:rPr>
                <w:sz w:val="22"/>
                <w:szCs w:val="22"/>
              </w:rPr>
              <w:t>Science</w:t>
            </w:r>
            <w:proofErr w:type="spellEnd"/>
            <w:r w:rsidRPr="00497B94">
              <w:rPr>
                <w:sz w:val="22"/>
                <w:szCs w:val="22"/>
              </w:rPr>
              <w:t xml:space="preserve"> </w:t>
            </w:r>
            <w:proofErr w:type="spellStart"/>
            <w:r w:rsidRPr="00497B94">
              <w:rPr>
                <w:sz w:val="22"/>
                <w:szCs w:val="22"/>
              </w:rPr>
              <w:t>Department</w:t>
            </w:r>
            <w:proofErr w:type="spellEnd"/>
            <w:r w:rsidRPr="00497B94">
              <w:rPr>
                <w:sz w:val="22"/>
                <w:szCs w:val="22"/>
              </w:rPr>
              <w:t>, BRASIL</w:t>
            </w:r>
            <w:r w:rsidRPr="00497B94">
              <w:rPr>
                <w:sz w:val="22"/>
                <w:szCs w:val="22"/>
              </w:rPr>
              <w:tab/>
            </w:r>
          </w:p>
          <w:p w:rsidR="00497B94" w:rsidRPr="00497B94" w:rsidRDefault="00497B94" w:rsidP="00497B94">
            <w:pPr>
              <w:pStyle w:val="Default"/>
              <w:jc w:val="both"/>
              <w:rPr>
                <w:sz w:val="22"/>
                <w:szCs w:val="22"/>
              </w:rPr>
            </w:pPr>
            <w:r w:rsidRPr="00497B94">
              <w:rPr>
                <w:sz w:val="22"/>
                <w:szCs w:val="22"/>
              </w:rPr>
              <w:t xml:space="preserve">Benjamin Bustos, Universidad de Chile </w:t>
            </w:r>
            <w:proofErr w:type="spellStart"/>
            <w:r w:rsidRPr="00497B94">
              <w:rPr>
                <w:sz w:val="22"/>
                <w:szCs w:val="22"/>
              </w:rPr>
              <w:t>Department</w:t>
            </w:r>
            <w:proofErr w:type="spellEnd"/>
            <w:r w:rsidRPr="00497B94">
              <w:rPr>
                <w:sz w:val="22"/>
                <w:szCs w:val="22"/>
              </w:rPr>
              <w:t xml:space="preserve"> of </w:t>
            </w:r>
            <w:proofErr w:type="spellStart"/>
            <w:r w:rsidRPr="00497B94">
              <w:rPr>
                <w:sz w:val="22"/>
                <w:szCs w:val="22"/>
              </w:rPr>
              <w:t>Computer</w:t>
            </w:r>
            <w:proofErr w:type="spellEnd"/>
            <w:r w:rsidRPr="00497B94">
              <w:rPr>
                <w:sz w:val="22"/>
                <w:szCs w:val="22"/>
              </w:rPr>
              <w:t xml:space="preserve"> </w:t>
            </w:r>
            <w:proofErr w:type="spellStart"/>
            <w:r w:rsidRPr="00497B94">
              <w:rPr>
                <w:sz w:val="22"/>
                <w:szCs w:val="22"/>
              </w:rPr>
              <w:t>Scien</w:t>
            </w:r>
            <w:bookmarkStart w:id="0" w:name="_GoBack"/>
            <w:bookmarkEnd w:id="0"/>
            <w:r w:rsidRPr="00497B94">
              <w:rPr>
                <w:sz w:val="22"/>
                <w:szCs w:val="22"/>
              </w:rPr>
              <w:t>ce</w:t>
            </w:r>
            <w:proofErr w:type="spellEnd"/>
            <w:r w:rsidRPr="00497B94">
              <w:rPr>
                <w:sz w:val="22"/>
                <w:szCs w:val="22"/>
              </w:rPr>
              <w:t xml:space="preserve"> (DCC), </w:t>
            </w:r>
            <w:r w:rsidRPr="00497B94">
              <w:rPr>
                <w:sz w:val="22"/>
                <w:szCs w:val="22"/>
              </w:rPr>
              <w:t>CHILE</w:t>
            </w:r>
          </w:p>
          <w:p w:rsidR="00497B94" w:rsidRPr="00497B94" w:rsidRDefault="00497B94" w:rsidP="00497B94">
            <w:pPr>
              <w:pStyle w:val="Default"/>
              <w:jc w:val="both"/>
              <w:rPr>
                <w:sz w:val="22"/>
                <w:szCs w:val="22"/>
                <w:lang w:val="fr-BE"/>
              </w:rPr>
            </w:pPr>
            <w:r w:rsidRPr="00497B94">
              <w:rPr>
                <w:sz w:val="22"/>
                <w:szCs w:val="22"/>
                <w:lang w:val="fr-BE"/>
              </w:rPr>
              <w:t>Simon M</w:t>
            </w:r>
            <w:r w:rsidRPr="00497B94">
              <w:rPr>
                <w:sz w:val="22"/>
                <w:szCs w:val="22"/>
                <w:lang w:val="fr-BE"/>
              </w:rPr>
              <w:t xml:space="preserve">alinowski, CNRS, Institut de Recherche en Informatique et Systèmes Aléatoires– IRISA, </w:t>
            </w:r>
            <w:r w:rsidRPr="00497B94">
              <w:rPr>
                <w:sz w:val="22"/>
                <w:szCs w:val="22"/>
                <w:lang w:val="fr-BE"/>
              </w:rPr>
              <w:t>FRANCIA</w:t>
            </w:r>
          </w:p>
          <w:p w:rsidR="00C06CE8" w:rsidRPr="00C06CE8" w:rsidRDefault="00497B94" w:rsidP="00497B94">
            <w:pPr>
              <w:pStyle w:val="Default"/>
              <w:jc w:val="both"/>
              <w:rPr>
                <w:u w:val="single"/>
                <w:lang w:val="fr-BE"/>
              </w:rPr>
            </w:pPr>
            <w:r w:rsidRPr="00497B94">
              <w:rPr>
                <w:lang w:val="fr-BE"/>
              </w:rPr>
              <w:tab/>
            </w:r>
            <w:r w:rsidRPr="00497B94">
              <w:rPr>
                <w:lang w:val="fr-BE"/>
              </w:rPr>
              <w:tab/>
            </w:r>
          </w:p>
        </w:tc>
      </w:tr>
      <w:tr w:rsidR="00360283" w:rsidRPr="00F809A9" w:rsidTr="00D00013">
        <w:trPr>
          <w:trHeight w:val="1291"/>
        </w:trPr>
        <w:tc>
          <w:tcPr>
            <w:tcW w:w="8768" w:type="dxa"/>
            <w:tcBorders>
              <w:left w:val="nil"/>
              <w:bottom w:val="nil"/>
              <w:right w:val="nil"/>
            </w:tcBorders>
          </w:tcPr>
          <w:p w:rsidR="00360283" w:rsidRPr="00360283" w:rsidRDefault="00360283" w:rsidP="00C06CE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:rsidR="00360283" w:rsidRPr="00360283" w:rsidRDefault="00360283">
      <w:pPr>
        <w:rPr>
          <w:lang w:val="fr-BE"/>
        </w:rPr>
      </w:pPr>
    </w:p>
    <w:sectPr w:rsidR="00360283" w:rsidRPr="0036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25" w:rsidRDefault="009D0A25" w:rsidP="009D0A25">
      <w:pPr>
        <w:spacing w:after="0" w:line="240" w:lineRule="auto"/>
      </w:pPr>
      <w:r>
        <w:separator/>
      </w:r>
    </w:p>
  </w:endnote>
  <w:endnote w:type="continuationSeparator" w:id="0">
    <w:p w:rsidR="009D0A25" w:rsidRDefault="009D0A25" w:rsidP="009D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20002003" w:usb1="08070000" w:usb2="00000010" w:usb3="00000000" w:csb0="0002014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25" w:rsidRDefault="009D0A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477244"/>
      <w:docPartObj>
        <w:docPartGallery w:val="Page Numbers (Bottom of Page)"/>
        <w:docPartUnique/>
      </w:docPartObj>
    </w:sdtPr>
    <w:sdtEndPr/>
    <w:sdtContent>
      <w:p w:rsidR="009D0A25" w:rsidRDefault="009D0A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B94" w:rsidRPr="00497B94">
          <w:rPr>
            <w:noProof/>
            <w:lang w:val="fr-FR"/>
          </w:rPr>
          <w:t>9</w:t>
        </w:r>
        <w:r>
          <w:fldChar w:fldCharType="end"/>
        </w:r>
      </w:p>
    </w:sdtContent>
  </w:sdt>
  <w:p w:rsidR="009D0A25" w:rsidRDefault="009D0A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25" w:rsidRDefault="009D0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25" w:rsidRDefault="009D0A25" w:rsidP="009D0A25">
      <w:pPr>
        <w:spacing w:after="0" w:line="240" w:lineRule="auto"/>
      </w:pPr>
      <w:r>
        <w:separator/>
      </w:r>
    </w:p>
  </w:footnote>
  <w:footnote w:type="continuationSeparator" w:id="0">
    <w:p w:rsidR="009D0A25" w:rsidRDefault="009D0A25" w:rsidP="009D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25" w:rsidRDefault="009D0A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25" w:rsidRDefault="009D0A25">
    <w:pPr>
      <w:pStyle w:val="Encabezado"/>
    </w:pPr>
    <w:r>
      <w:rPr>
        <w:noProof/>
        <w:lang w:eastAsia="es-CL"/>
      </w:rPr>
      <w:drawing>
        <wp:inline distT="0" distB="0" distL="0" distR="0">
          <wp:extent cx="1562100" cy="70791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905" cy="70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25" w:rsidRDefault="009D0A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7DB"/>
    <w:multiLevelType w:val="hybridMultilevel"/>
    <w:tmpl w:val="D92CF3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80C82"/>
    <w:multiLevelType w:val="hybridMultilevel"/>
    <w:tmpl w:val="D9EE1DEA"/>
    <w:lvl w:ilvl="0" w:tplc="4B3C9DC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CD"/>
    <w:multiLevelType w:val="hybridMultilevel"/>
    <w:tmpl w:val="C24A1264"/>
    <w:lvl w:ilvl="0" w:tplc="696CE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FA"/>
    <w:rsid w:val="0011505A"/>
    <w:rsid w:val="001E6A1B"/>
    <w:rsid w:val="002B338D"/>
    <w:rsid w:val="002F6C38"/>
    <w:rsid w:val="00360283"/>
    <w:rsid w:val="0040497A"/>
    <w:rsid w:val="00497B94"/>
    <w:rsid w:val="006E55EB"/>
    <w:rsid w:val="008335F7"/>
    <w:rsid w:val="00862978"/>
    <w:rsid w:val="00931D70"/>
    <w:rsid w:val="00934B67"/>
    <w:rsid w:val="00994805"/>
    <w:rsid w:val="009D0A25"/>
    <w:rsid w:val="009F4CC1"/>
    <w:rsid w:val="00A0377C"/>
    <w:rsid w:val="00BA37FE"/>
    <w:rsid w:val="00BF0336"/>
    <w:rsid w:val="00BF46A9"/>
    <w:rsid w:val="00C06CE8"/>
    <w:rsid w:val="00C235F0"/>
    <w:rsid w:val="00C36D8C"/>
    <w:rsid w:val="00C975E4"/>
    <w:rsid w:val="00D04B74"/>
    <w:rsid w:val="00D92C82"/>
    <w:rsid w:val="00DA3FFA"/>
    <w:rsid w:val="00DA5DD0"/>
    <w:rsid w:val="00E841F3"/>
    <w:rsid w:val="00F53366"/>
    <w:rsid w:val="00F7394F"/>
    <w:rsid w:val="00F809A9"/>
    <w:rsid w:val="00F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0AA8BD"/>
  <w15:docId w15:val="{6722C437-8A73-466A-B324-0AACEE1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FFA"/>
    <w:pPr>
      <w:spacing w:after="160" w:line="259" w:lineRule="auto"/>
    </w:pPr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DA3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4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3F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paragraph" w:styleId="Prrafodelista">
    <w:name w:val="List Paragraph"/>
    <w:basedOn w:val="Normal"/>
    <w:uiPriority w:val="34"/>
    <w:qFormat/>
    <w:rsid w:val="00DA3FFA"/>
    <w:pPr>
      <w:ind w:left="720"/>
      <w:contextualSpacing/>
    </w:pPr>
  </w:style>
  <w:style w:type="paragraph" w:customStyle="1" w:styleId="Default">
    <w:name w:val="Default"/>
    <w:rsid w:val="00DA3F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D0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D04B74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9D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A2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D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A25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A25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4DEA-6477-41FA-82C0-C453BAA2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2895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PHILIPOT Hortense</dc:creator>
  <cp:lastModifiedBy>Laura Hochmann</cp:lastModifiedBy>
  <cp:revision>13</cp:revision>
  <dcterms:created xsi:type="dcterms:W3CDTF">2019-04-17T16:10:00Z</dcterms:created>
  <dcterms:modified xsi:type="dcterms:W3CDTF">2019-04-17T20:31:00Z</dcterms:modified>
</cp:coreProperties>
</file>